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8EA2E1" w14:textId="47328C3C" w:rsidR="00E76847" w:rsidRPr="00DC6F0E" w:rsidRDefault="00C86B62" w:rsidP="00C86B62">
      <w:pPr>
        <w:spacing w:after="0" w:line="240" w:lineRule="auto"/>
        <w:jc w:val="center"/>
        <w:rPr>
          <w:b/>
          <w:color w:val="FF5050"/>
          <w:sz w:val="52"/>
        </w:rPr>
      </w:pPr>
      <w:r>
        <w:rPr>
          <w:rFonts w:cs="Calibri"/>
          <w:b/>
          <w:noProof/>
          <w:color w:val="FF5050"/>
          <w:sz w:val="36"/>
          <w:szCs w:val="24"/>
          <w:lang w:eastAsia="de-DE"/>
        </w:rPr>
        <w:drawing>
          <wp:anchor distT="0" distB="0" distL="114300" distR="114300" simplePos="0" relativeHeight="251667456" behindDoc="0" locked="0" layoutInCell="1" allowOverlap="1" wp14:anchorId="6AD3E140" wp14:editId="19B820D9">
            <wp:simplePos x="0" y="0"/>
            <wp:positionH relativeFrom="column">
              <wp:posOffset>1357630</wp:posOffset>
            </wp:positionH>
            <wp:positionV relativeFrom="paragraph">
              <wp:posOffset>528955</wp:posOffset>
            </wp:positionV>
            <wp:extent cx="3031200" cy="42876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 Nostalg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1200" cy="4287600"/>
                    </a:xfrm>
                    <a:prstGeom prst="rect">
                      <a:avLst/>
                    </a:prstGeom>
                  </pic:spPr>
                </pic:pic>
              </a:graphicData>
            </a:graphic>
            <wp14:sizeRelH relativeFrom="margin">
              <wp14:pctWidth>0</wp14:pctWidth>
            </wp14:sizeRelH>
            <wp14:sizeRelV relativeFrom="margin">
              <wp14:pctHeight>0</wp14:pctHeight>
            </wp14:sizeRelV>
          </wp:anchor>
        </w:drawing>
      </w:r>
      <w:r w:rsidR="00E76847" w:rsidRPr="009859A0">
        <w:rPr>
          <w:b/>
          <w:color w:val="BF8F00"/>
          <w:sz w:val="36"/>
        </w:rPr>
        <w:t>PRESSEHEFT</w:t>
      </w:r>
      <w:r w:rsidR="00F56D73">
        <w:rPr>
          <w:b/>
          <w:color w:val="BF8F00"/>
          <w:sz w:val="72"/>
        </w:rPr>
        <w:t xml:space="preserve"> </w:t>
      </w:r>
      <w:r w:rsidR="00E76847" w:rsidRPr="00DC6F0E">
        <w:rPr>
          <w:b/>
          <w:color w:val="FF5050"/>
          <w:sz w:val="36"/>
        </w:rPr>
        <w:br/>
      </w:r>
    </w:p>
    <w:p w14:paraId="6A96C945" w14:textId="7803DC97" w:rsidR="0070141F" w:rsidRDefault="0073799D" w:rsidP="00C86B62">
      <w:pPr>
        <w:spacing w:after="0" w:line="240" w:lineRule="auto"/>
        <w:ind w:left="1416" w:firstLine="708"/>
        <w:rPr>
          <w:rFonts w:cs="Calibri"/>
          <w:b/>
          <w:color w:val="FF5050"/>
          <w:sz w:val="36"/>
          <w:szCs w:val="24"/>
        </w:rPr>
      </w:pPr>
      <w:r w:rsidRPr="00120EBE">
        <w:rPr>
          <w:rFonts w:cs="Calibri"/>
          <w:b/>
          <w:color w:val="FF5050"/>
          <w:sz w:val="36"/>
          <w:szCs w:val="24"/>
        </w:rPr>
        <w:br/>
      </w:r>
      <w:r w:rsidRPr="00120EBE">
        <w:rPr>
          <w:rFonts w:cs="Calibri"/>
          <w:b/>
          <w:color w:val="FF5050"/>
          <w:sz w:val="36"/>
          <w:szCs w:val="24"/>
        </w:rPr>
        <w:tab/>
      </w:r>
    </w:p>
    <w:p w14:paraId="6181490A" w14:textId="0E6F3F22" w:rsidR="0070141F" w:rsidRDefault="0070141F" w:rsidP="00C86B62">
      <w:pPr>
        <w:spacing w:after="0" w:line="240" w:lineRule="auto"/>
        <w:ind w:left="1416" w:firstLine="708"/>
        <w:rPr>
          <w:rFonts w:cs="Calibri"/>
          <w:b/>
          <w:color w:val="FF5050"/>
          <w:sz w:val="36"/>
          <w:szCs w:val="24"/>
        </w:rPr>
      </w:pPr>
    </w:p>
    <w:p w14:paraId="0DDAC11E" w14:textId="1D9DA7AD" w:rsidR="0070141F" w:rsidRDefault="0070141F" w:rsidP="00C86B62">
      <w:pPr>
        <w:spacing w:after="0" w:line="240" w:lineRule="auto"/>
        <w:ind w:left="1416" w:firstLine="708"/>
        <w:rPr>
          <w:rFonts w:cs="Calibri"/>
          <w:b/>
          <w:color w:val="FF5050"/>
          <w:sz w:val="36"/>
          <w:szCs w:val="24"/>
        </w:rPr>
      </w:pPr>
    </w:p>
    <w:p w14:paraId="5E470492" w14:textId="4839E237" w:rsidR="0070141F" w:rsidRDefault="0070141F" w:rsidP="00C86B62">
      <w:pPr>
        <w:spacing w:after="0" w:line="240" w:lineRule="auto"/>
        <w:ind w:left="1416" w:firstLine="708"/>
        <w:rPr>
          <w:rFonts w:cs="Calibri"/>
          <w:b/>
          <w:color w:val="FF5050"/>
          <w:sz w:val="36"/>
          <w:szCs w:val="24"/>
        </w:rPr>
      </w:pPr>
    </w:p>
    <w:p w14:paraId="723B1F9C" w14:textId="62EBE3F4" w:rsidR="00EB6C2F" w:rsidRDefault="00EB6C2F" w:rsidP="00C86B62">
      <w:pPr>
        <w:spacing w:after="0" w:line="240" w:lineRule="auto"/>
        <w:ind w:left="1416" w:firstLine="708"/>
        <w:rPr>
          <w:rFonts w:cs="Calibri"/>
          <w:b/>
          <w:color w:val="BF8F00"/>
          <w:sz w:val="36"/>
          <w:szCs w:val="24"/>
        </w:rPr>
      </w:pPr>
    </w:p>
    <w:p w14:paraId="11554853" w14:textId="40E22572" w:rsidR="00EB6C2F" w:rsidRDefault="00EB6C2F" w:rsidP="00C86B62">
      <w:pPr>
        <w:spacing w:after="0" w:line="240" w:lineRule="auto"/>
        <w:ind w:left="1416" w:firstLine="708"/>
        <w:rPr>
          <w:rFonts w:cs="Calibri"/>
          <w:b/>
          <w:color w:val="BF8F00"/>
          <w:sz w:val="36"/>
          <w:szCs w:val="24"/>
        </w:rPr>
      </w:pPr>
    </w:p>
    <w:p w14:paraId="4B32CF92" w14:textId="0792443C" w:rsidR="00F56D73" w:rsidRDefault="00F56D73" w:rsidP="00C86B62">
      <w:pPr>
        <w:spacing w:after="0" w:line="240" w:lineRule="auto"/>
        <w:ind w:left="1416" w:firstLine="708"/>
        <w:rPr>
          <w:rFonts w:cs="Calibri"/>
          <w:b/>
          <w:color w:val="BF8F00"/>
          <w:sz w:val="36"/>
          <w:szCs w:val="24"/>
        </w:rPr>
      </w:pPr>
    </w:p>
    <w:p w14:paraId="1DE039BF" w14:textId="77777777" w:rsidR="00F56D73" w:rsidRDefault="00F56D73" w:rsidP="00C86B62">
      <w:pPr>
        <w:spacing w:after="0" w:line="240" w:lineRule="auto"/>
        <w:ind w:left="1416" w:firstLine="708"/>
        <w:rPr>
          <w:rFonts w:cs="Calibri"/>
          <w:b/>
          <w:color w:val="BF8F00"/>
          <w:sz w:val="36"/>
          <w:szCs w:val="24"/>
        </w:rPr>
      </w:pPr>
    </w:p>
    <w:p w14:paraId="260D8674" w14:textId="77777777" w:rsidR="00F56D73" w:rsidRDefault="00F56D73" w:rsidP="00C86B62">
      <w:pPr>
        <w:spacing w:after="0" w:line="240" w:lineRule="auto"/>
        <w:ind w:left="1416" w:firstLine="708"/>
        <w:rPr>
          <w:rFonts w:cs="Calibri"/>
          <w:b/>
          <w:color w:val="BF8F00"/>
          <w:sz w:val="36"/>
          <w:szCs w:val="24"/>
        </w:rPr>
      </w:pPr>
    </w:p>
    <w:p w14:paraId="6FAE77DC" w14:textId="77777777" w:rsidR="00990FDE" w:rsidRDefault="00990FDE" w:rsidP="00C86B62">
      <w:pPr>
        <w:spacing w:after="0" w:line="240" w:lineRule="auto"/>
        <w:ind w:left="1416" w:firstLine="708"/>
        <w:rPr>
          <w:rFonts w:cs="Calibri"/>
          <w:b/>
          <w:color w:val="BF8F00"/>
          <w:sz w:val="36"/>
          <w:szCs w:val="24"/>
        </w:rPr>
      </w:pPr>
    </w:p>
    <w:p w14:paraId="19473242" w14:textId="77777777" w:rsidR="00C86B62" w:rsidRDefault="00C86B62" w:rsidP="00C86B62">
      <w:pPr>
        <w:spacing w:after="0" w:line="240" w:lineRule="auto"/>
        <w:jc w:val="center"/>
        <w:rPr>
          <w:rFonts w:cs="Calibri"/>
          <w:b/>
          <w:color w:val="BF8F00"/>
          <w:sz w:val="36"/>
          <w:szCs w:val="24"/>
        </w:rPr>
      </w:pPr>
    </w:p>
    <w:p w14:paraId="052E1E10" w14:textId="77777777" w:rsidR="00C86B62" w:rsidRDefault="00C86B62" w:rsidP="00C86B62">
      <w:pPr>
        <w:spacing w:after="0" w:line="240" w:lineRule="auto"/>
        <w:jc w:val="center"/>
        <w:rPr>
          <w:rFonts w:cs="Calibri"/>
          <w:b/>
          <w:color w:val="BF8F00"/>
          <w:sz w:val="36"/>
          <w:szCs w:val="24"/>
        </w:rPr>
      </w:pPr>
    </w:p>
    <w:p w14:paraId="2F041045" w14:textId="77777777" w:rsidR="00C86B62" w:rsidRDefault="00C86B62" w:rsidP="00C86B62">
      <w:pPr>
        <w:spacing w:after="0" w:line="240" w:lineRule="auto"/>
        <w:jc w:val="center"/>
        <w:rPr>
          <w:rFonts w:cs="Calibri"/>
          <w:b/>
          <w:color w:val="BF8F00"/>
          <w:sz w:val="36"/>
          <w:szCs w:val="24"/>
        </w:rPr>
      </w:pPr>
    </w:p>
    <w:p w14:paraId="39D722D4" w14:textId="77777777" w:rsidR="00C86B62" w:rsidRDefault="00C86B62" w:rsidP="00C86B62">
      <w:pPr>
        <w:spacing w:after="0" w:line="240" w:lineRule="auto"/>
        <w:jc w:val="center"/>
        <w:rPr>
          <w:rFonts w:cs="Calibri"/>
          <w:b/>
          <w:color w:val="BF8F00"/>
          <w:sz w:val="36"/>
          <w:szCs w:val="24"/>
        </w:rPr>
      </w:pPr>
    </w:p>
    <w:p w14:paraId="334EB3CA" w14:textId="77777777" w:rsidR="00C86B62" w:rsidRPr="00C86B62" w:rsidRDefault="00C86B62" w:rsidP="00C86B62">
      <w:pPr>
        <w:spacing w:after="0" w:line="240" w:lineRule="auto"/>
        <w:jc w:val="center"/>
        <w:rPr>
          <w:rFonts w:cs="Calibri"/>
          <w:b/>
          <w:color w:val="BF8F00"/>
        </w:rPr>
      </w:pPr>
    </w:p>
    <w:p w14:paraId="2C0B8F65" w14:textId="337F3CDD" w:rsidR="00F4257E" w:rsidRDefault="00C86B62" w:rsidP="00C86B62">
      <w:pPr>
        <w:spacing w:after="0" w:line="240" w:lineRule="auto"/>
        <w:jc w:val="center"/>
        <w:rPr>
          <w:rFonts w:cs="Calibri"/>
          <w:sz w:val="36"/>
          <w:szCs w:val="24"/>
        </w:rPr>
      </w:pPr>
      <w:r w:rsidRPr="009859A0">
        <w:rPr>
          <w:rFonts w:cs="Calibri"/>
          <w:b/>
          <w:color w:val="BF8F00"/>
          <w:sz w:val="36"/>
          <w:szCs w:val="24"/>
        </w:rPr>
        <w:t>KINOSTART DEUTSCHLAND:</w:t>
      </w:r>
      <w:r w:rsidRPr="00120EBE">
        <w:rPr>
          <w:rFonts w:cs="Calibri"/>
          <w:color w:val="FF5050"/>
          <w:sz w:val="36"/>
          <w:szCs w:val="24"/>
        </w:rPr>
        <w:t xml:space="preserve"> </w:t>
      </w:r>
      <w:r w:rsidR="0048344A" w:rsidRPr="0048344A">
        <w:rPr>
          <w:rFonts w:cs="Calibri"/>
          <w:color w:val="000000" w:themeColor="text1"/>
          <w:sz w:val="36"/>
          <w:szCs w:val="24"/>
        </w:rPr>
        <w:t>08</w:t>
      </w:r>
      <w:r w:rsidR="0048344A">
        <w:rPr>
          <w:rFonts w:cs="Calibri"/>
          <w:sz w:val="36"/>
          <w:szCs w:val="24"/>
        </w:rPr>
        <w:t>.06.</w:t>
      </w:r>
      <w:r w:rsidR="00275013">
        <w:rPr>
          <w:rFonts w:cs="Calibri"/>
          <w:sz w:val="36"/>
          <w:szCs w:val="24"/>
        </w:rPr>
        <w:t>2023</w:t>
      </w:r>
    </w:p>
    <w:p w14:paraId="13EC7506" w14:textId="77777777" w:rsidR="00C86B62" w:rsidRPr="00C86B62" w:rsidRDefault="00C86B62" w:rsidP="00C86B62">
      <w:pPr>
        <w:spacing w:after="0" w:line="240" w:lineRule="auto"/>
        <w:jc w:val="center"/>
        <w:rPr>
          <w:b/>
          <w:color w:val="BF8F00"/>
        </w:rPr>
      </w:pPr>
    </w:p>
    <w:p w14:paraId="5288E09E" w14:textId="0947E9D0" w:rsidR="00251C01" w:rsidRPr="00C86B62" w:rsidRDefault="007F69B7" w:rsidP="00C86B62">
      <w:pPr>
        <w:spacing w:after="0" w:line="240" w:lineRule="auto"/>
        <w:jc w:val="center"/>
        <w:rPr>
          <w:b/>
          <w:color w:val="000000"/>
        </w:rPr>
      </w:pPr>
      <w:r w:rsidRPr="009859A0">
        <w:rPr>
          <w:noProof/>
          <w:color w:val="BF8F00"/>
          <w:lang w:eastAsia="de-DE"/>
        </w:rPr>
        <mc:AlternateContent>
          <mc:Choice Requires="wps">
            <w:drawing>
              <wp:anchor distT="0" distB="0" distL="114300" distR="114300" simplePos="0" relativeHeight="251654144" behindDoc="0" locked="0" layoutInCell="1" allowOverlap="1" wp14:anchorId="172C54F8" wp14:editId="327FCA48">
                <wp:simplePos x="0" y="0"/>
                <wp:positionH relativeFrom="column">
                  <wp:posOffset>52705</wp:posOffset>
                </wp:positionH>
                <wp:positionV relativeFrom="paragraph">
                  <wp:posOffset>635</wp:posOffset>
                </wp:positionV>
                <wp:extent cx="5905500" cy="1069200"/>
                <wp:effectExtent l="0" t="0" r="12700" b="10795"/>
                <wp:wrapNone/>
                <wp:docPr id="2"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0" cy="1069200"/>
                        </a:xfrm>
                        <a:prstGeom prst="rect">
                          <a:avLst/>
                        </a:pr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1B606338" id="Rechteck 6" o:spid="_x0000_s1026" style="position:absolute;margin-left:4.15pt;margin-top:.05pt;width:465pt;height:8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" filled="f" strokecolor="#ffc000" strokeweight="1pt">
                <v:path arrowok="t"/>
              </v:rect>
            </w:pict>
          </mc:Fallback>
        </mc:AlternateContent>
      </w:r>
      <w:r w:rsidR="00B62FA6" w:rsidRPr="00C86B62">
        <w:rPr>
          <w:rFonts w:cs="Calibri"/>
          <w:i/>
          <w:color w:val="202124"/>
          <w:shd w:val="clear" w:color="auto" w:fill="FFFFFF"/>
        </w:rPr>
        <w:br/>
      </w:r>
      <w:r w:rsidR="00F56D73" w:rsidRPr="00C86B62">
        <w:rPr>
          <w:b/>
        </w:rPr>
        <w:t>Italien, Frankreich</w:t>
      </w:r>
      <w:r w:rsidR="00946D1B" w:rsidRPr="00C86B62">
        <w:rPr>
          <w:b/>
        </w:rPr>
        <w:t xml:space="preserve"> // 2022 // </w:t>
      </w:r>
      <w:r w:rsidR="00251C01" w:rsidRPr="00C86B62">
        <w:rPr>
          <w:b/>
        </w:rPr>
        <w:t xml:space="preserve">Regie: </w:t>
      </w:r>
      <w:r w:rsidR="00F56D73" w:rsidRPr="00C86B62">
        <w:rPr>
          <w:b/>
        </w:rPr>
        <w:t>Mario Martone</w:t>
      </w:r>
      <w:r w:rsidR="00946D1B" w:rsidRPr="00C86B62">
        <w:rPr>
          <w:b/>
          <w:color w:val="000000"/>
        </w:rPr>
        <w:t xml:space="preserve"> // </w:t>
      </w:r>
      <w:r w:rsidR="00836BC7" w:rsidRPr="00C86B62">
        <w:rPr>
          <w:b/>
          <w:color w:val="000000"/>
        </w:rPr>
        <w:t xml:space="preserve">ca. </w:t>
      </w:r>
      <w:r w:rsidR="00F56D73" w:rsidRPr="00C86B62">
        <w:rPr>
          <w:b/>
          <w:color w:val="000000"/>
        </w:rPr>
        <w:t>118</w:t>
      </w:r>
      <w:r w:rsidR="00946D1B" w:rsidRPr="00C86B62">
        <w:rPr>
          <w:b/>
          <w:color w:val="000000"/>
        </w:rPr>
        <w:t xml:space="preserve"> Min. //</w:t>
      </w:r>
      <w:r w:rsidR="00C3772B" w:rsidRPr="00C86B62">
        <w:rPr>
          <w:b/>
          <w:color w:val="000000"/>
        </w:rPr>
        <w:t xml:space="preserve"> </w:t>
      </w:r>
      <w:r w:rsidR="00F56D73" w:rsidRPr="00C86B62">
        <w:rPr>
          <w:b/>
          <w:color w:val="000000"/>
        </w:rPr>
        <w:t>Drama</w:t>
      </w:r>
      <w:r w:rsidR="00C3772B" w:rsidRPr="00C86B62">
        <w:rPr>
          <w:b/>
          <w:color w:val="000000"/>
        </w:rPr>
        <w:t>, Thriller</w:t>
      </w:r>
    </w:p>
    <w:p w14:paraId="681DFFD0" w14:textId="41228D83" w:rsidR="00946D1B" w:rsidRDefault="00946D1B" w:rsidP="00C86B62">
      <w:pPr>
        <w:spacing w:after="0" w:line="240" w:lineRule="auto"/>
        <w:jc w:val="center"/>
        <w:rPr>
          <w:b/>
        </w:rPr>
      </w:pPr>
      <w:r w:rsidRPr="00C86B62">
        <w:rPr>
          <w:b/>
          <w:color w:val="000000"/>
        </w:rPr>
        <w:t xml:space="preserve">Mit </w:t>
      </w:r>
      <w:r w:rsidR="00F56D73" w:rsidRPr="00C86B62">
        <w:rPr>
          <w:b/>
        </w:rPr>
        <w:t>P</w:t>
      </w:r>
      <w:r w:rsidR="006D46C9" w:rsidRPr="00C86B62">
        <w:rPr>
          <w:b/>
        </w:rPr>
        <w:t>i</w:t>
      </w:r>
      <w:r w:rsidR="00F56D73" w:rsidRPr="00C86B62">
        <w:rPr>
          <w:b/>
        </w:rPr>
        <w:t>erfrancesco Favino</w:t>
      </w:r>
    </w:p>
    <w:p w14:paraId="659BA897" w14:textId="77777777" w:rsidR="00C86B62" w:rsidRPr="00C86B62" w:rsidRDefault="00C86B62" w:rsidP="00C86B62">
      <w:pPr>
        <w:spacing w:after="0" w:line="240" w:lineRule="auto"/>
        <w:jc w:val="center"/>
        <w:rPr>
          <w:b/>
          <w:color w:val="000000"/>
        </w:rPr>
      </w:pPr>
    </w:p>
    <w:p w14:paraId="6EAA06F2" w14:textId="00D42637" w:rsidR="00597592" w:rsidRPr="00C86B62" w:rsidRDefault="00AE27AD" w:rsidP="00C86B62">
      <w:pPr>
        <w:spacing w:after="0" w:line="240" w:lineRule="auto"/>
        <w:jc w:val="center"/>
        <w:rPr>
          <w:rFonts w:eastAsia="Times New Roman" w:cs="Calibri"/>
          <w:b/>
          <w:bCs/>
          <w:color w:val="000000"/>
          <w:lang w:eastAsia="de-DE"/>
        </w:rPr>
      </w:pPr>
      <w:r>
        <w:rPr>
          <w:b/>
        </w:rPr>
        <w:t xml:space="preserve">Nominiert für die </w:t>
      </w:r>
      <w:r w:rsidRPr="00AE27AD">
        <w:rPr>
          <w:b/>
        </w:rPr>
        <w:t>Goldene Palme</w:t>
      </w:r>
      <w:r>
        <w:rPr>
          <w:b/>
          <w:i/>
        </w:rPr>
        <w:t xml:space="preserve"> </w:t>
      </w:r>
      <w:r w:rsidRPr="00AE27AD">
        <w:rPr>
          <w:b/>
        </w:rPr>
        <w:t>in Cannes 2022</w:t>
      </w:r>
      <w:r>
        <w:rPr>
          <w:b/>
        </w:rPr>
        <w:t xml:space="preserve"> und</w:t>
      </w:r>
      <w:r w:rsidRPr="00C86B62">
        <w:rPr>
          <w:b/>
        </w:rPr>
        <w:t xml:space="preserve"> </w:t>
      </w:r>
      <w:r w:rsidR="00F56D73" w:rsidRPr="00C86B62">
        <w:rPr>
          <w:b/>
        </w:rPr>
        <w:t>Italiens Beitrag für den Oscar® 2023</w:t>
      </w:r>
      <w:r>
        <w:rPr>
          <w:b/>
        </w:rPr>
        <w:t xml:space="preserve"> </w:t>
      </w:r>
    </w:p>
    <w:p w14:paraId="5BB92141" w14:textId="77777777" w:rsidR="00C86B62" w:rsidRPr="00C86B62" w:rsidRDefault="00C86B62" w:rsidP="00C86B62">
      <w:pPr>
        <w:spacing w:after="0" w:line="240" w:lineRule="auto"/>
        <w:jc w:val="center"/>
        <w:rPr>
          <w:b/>
          <w:color w:val="BF8F00"/>
        </w:rPr>
      </w:pPr>
    </w:p>
    <w:p w14:paraId="13E6289A" w14:textId="77777777" w:rsidR="00C86B62" w:rsidRPr="00C86B62" w:rsidRDefault="00C86B62" w:rsidP="00C86B62">
      <w:pPr>
        <w:spacing w:after="0" w:line="240" w:lineRule="auto"/>
        <w:jc w:val="center"/>
        <w:rPr>
          <w:b/>
          <w:color w:val="BF8F00"/>
        </w:rPr>
      </w:pPr>
    </w:p>
    <w:p w14:paraId="42D3969D" w14:textId="77777777" w:rsidR="00C86B62" w:rsidRDefault="00C86B62" w:rsidP="00C86B62">
      <w:pPr>
        <w:spacing w:after="0" w:line="240" w:lineRule="auto"/>
        <w:jc w:val="center"/>
        <w:rPr>
          <w:b/>
          <w:color w:val="BF8F00"/>
          <w:sz w:val="28"/>
        </w:rPr>
      </w:pPr>
    </w:p>
    <w:p w14:paraId="68782A4C" w14:textId="5FE72DC4" w:rsidR="00B62FA6" w:rsidRPr="00B62FA6" w:rsidRDefault="00B62FA6" w:rsidP="00C86B62">
      <w:pPr>
        <w:spacing w:after="0" w:line="240" w:lineRule="auto"/>
        <w:jc w:val="center"/>
      </w:pPr>
      <w:r w:rsidRPr="009859A0">
        <w:rPr>
          <w:b/>
          <w:color w:val="BF8F00"/>
          <w:sz w:val="28"/>
        </w:rPr>
        <w:t>VERLEIH: MFA+ FilmDistribution</w:t>
      </w:r>
      <w:r>
        <w:rPr>
          <w:b/>
          <w:color w:val="FF5050"/>
          <w:sz w:val="32"/>
        </w:rPr>
        <w:br/>
      </w:r>
      <w:r w:rsidRPr="00B62FA6">
        <w:t>Bismarckplatz</w:t>
      </w:r>
      <w:r>
        <w:t xml:space="preserve"> </w:t>
      </w:r>
      <w:r w:rsidRPr="00B62FA6">
        <w:t xml:space="preserve">9, 93047 Regensburg, 0941/5862462, </w:t>
      </w:r>
      <w:hyperlink r:id="rId9" w:history="1">
        <w:r w:rsidRPr="00B62FA6">
          <w:rPr>
            <w:rStyle w:val="Hyperlink"/>
          </w:rPr>
          <w:t>info@mfa-film.de</w:t>
        </w:r>
      </w:hyperlink>
    </w:p>
    <w:p w14:paraId="4A4D96C0" w14:textId="77777777" w:rsidR="00EB6C2F" w:rsidRDefault="00EB6C2F" w:rsidP="00C86B62">
      <w:pPr>
        <w:spacing w:after="0" w:line="240" w:lineRule="auto"/>
        <w:jc w:val="center"/>
        <w:rPr>
          <w:b/>
          <w:color w:val="BF8F00"/>
          <w:sz w:val="28"/>
        </w:rPr>
      </w:pPr>
    </w:p>
    <w:p w14:paraId="64FB9387" w14:textId="7E77859B" w:rsidR="00B62FA6" w:rsidRPr="009859A0" w:rsidRDefault="00B62FA6" w:rsidP="00C86B62">
      <w:pPr>
        <w:spacing w:after="0" w:line="240" w:lineRule="auto"/>
        <w:jc w:val="center"/>
        <w:rPr>
          <w:b/>
          <w:color w:val="BF8F00"/>
          <w:sz w:val="28"/>
        </w:rPr>
      </w:pPr>
      <w:r w:rsidRPr="009859A0">
        <w:rPr>
          <w:b/>
          <w:color w:val="BF8F00"/>
          <w:sz w:val="28"/>
        </w:rPr>
        <w:t xml:space="preserve">PRESSEBETREUUNG: </w:t>
      </w:r>
      <w:r w:rsidR="00C3772B" w:rsidRPr="009859A0">
        <w:rPr>
          <w:b/>
          <w:color w:val="BF8F00"/>
          <w:sz w:val="28"/>
        </w:rPr>
        <w:t xml:space="preserve">cinemaids </w:t>
      </w:r>
    </w:p>
    <w:p w14:paraId="37F23AC2" w14:textId="38785CB5" w:rsidR="004E0197" w:rsidRDefault="0070141F" w:rsidP="00C86B62">
      <w:pPr>
        <w:spacing w:after="0" w:line="240" w:lineRule="auto"/>
        <w:jc w:val="center"/>
      </w:pPr>
      <w:r>
        <w:t xml:space="preserve">Kathrin Stammen und Cornelia Spiering, </w:t>
      </w:r>
      <w:r w:rsidR="00C3772B">
        <w:t>Kidlerstraße 4, 81371 München</w:t>
      </w:r>
      <w:r w:rsidR="004E0197">
        <w:t>,</w:t>
      </w:r>
      <w:r w:rsidR="00C3772B">
        <w:t xml:space="preserve"> </w:t>
      </w:r>
      <w:r w:rsidR="00324AEB">
        <w:t>089/442398-11/</w:t>
      </w:r>
      <w:r w:rsidR="004E0197">
        <w:t>-12</w:t>
      </w:r>
    </w:p>
    <w:p w14:paraId="35741417" w14:textId="76D1BE55" w:rsidR="00324AEB" w:rsidRDefault="002D6378" w:rsidP="00C86B62">
      <w:pPr>
        <w:spacing w:after="0" w:line="240" w:lineRule="auto"/>
        <w:jc w:val="center"/>
      </w:pPr>
      <w:hyperlink r:id="rId10" w:history="1">
        <w:r w:rsidR="004E0197" w:rsidRPr="009D3C23">
          <w:rPr>
            <w:rStyle w:val="Hyperlink"/>
          </w:rPr>
          <w:t>kstammen@cinemaids.de</w:t>
        </w:r>
      </w:hyperlink>
      <w:r w:rsidR="004E0197">
        <w:t xml:space="preserve">, </w:t>
      </w:r>
      <w:hyperlink r:id="rId11" w:history="1">
        <w:r w:rsidR="00324AEB" w:rsidRPr="00404676">
          <w:rPr>
            <w:rStyle w:val="Hyperlink"/>
          </w:rPr>
          <w:t>cspiering@cinemaids.de</w:t>
        </w:r>
      </w:hyperlink>
    </w:p>
    <w:p w14:paraId="619DD92E" w14:textId="479DF26F" w:rsidR="00F56D73" w:rsidRDefault="00F56D73" w:rsidP="00C86B62">
      <w:pPr>
        <w:spacing w:after="0" w:line="240" w:lineRule="auto"/>
        <w:jc w:val="center"/>
        <w:rPr>
          <w:rStyle w:val="lrzxr"/>
        </w:rPr>
      </w:pPr>
    </w:p>
    <w:p w14:paraId="354B7281" w14:textId="71C037E8" w:rsidR="00990FDE" w:rsidRDefault="00F56D73" w:rsidP="00C86B62">
      <w:pPr>
        <w:spacing w:after="0" w:line="240" w:lineRule="auto"/>
        <w:jc w:val="center"/>
        <w:rPr>
          <w:b/>
          <w:color w:val="BF8F00"/>
          <w:sz w:val="32"/>
        </w:rPr>
      </w:pPr>
      <w:r w:rsidRPr="00F56D73">
        <w:rPr>
          <w:rStyle w:val="lrzxr"/>
          <w:b/>
        </w:rPr>
        <w:t>Pressematerial unter</w:t>
      </w:r>
      <w:r>
        <w:rPr>
          <w:rStyle w:val="lrzxr"/>
        </w:rPr>
        <w:t xml:space="preserve">: </w:t>
      </w:r>
      <w:hyperlink r:id="rId12" w:history="1">
        <w:r w:rsidRPr="00194136">
          <w:rPr>
            <w:rStyle w:val="Hyperlink"/>
          </w:rPr>
          <w:t>https://www.mfa-film.de/kino/id/nostalgia/</w:t>
        </w:r>
      </w:hyperlink>
      <w:r>
        <w:rPr>
          <w:rStyle w:val="lrzxr"/>
        </w:rPr>
        <w:t xml:space="preserve"> </w:t>
      </w:r>
      <w:r w:rsidR="00990FDE">
        <w:rPr>
          <w:b/>
          <w:color w:val="BF8F00"/>
          <w:sz w:val="32"/>
        </w:rPr>
        <w:br w:type="page"/>
      </w:r>
    </w:p>
    <w:p w14:paraId="2230177A" w14:textId="1235CECE" w:rsidR="00B11122" w:rsidRPr="00C86B62" w:rsidRDefault="00B11122" w:rsidP="00F56D73">
      <w:pPr>
        <w:spacing w:after="0" w:line="276" w:lineRule="auto"/>
        <w:rPr>
          <w:sz w:val="28"/>
          <w:szCs w:val="28"/>
        </w:rPr>
      </w:pPr>
      <w:r w:rsidRPr="00C86B62">
        <w:rPr>
          <w:b/>
          <w:color w:val="BF8F00"/>
          <w:sz w:val="28"/>
          <w:szCs w:val="28"/>
        </w:rPr>
        <w:lastRenderedPageBreak/>
        <w:t xml:space="preserve">SYNOPSIS </w:t>
      </w:r>
    </w:p>
    <w:p w14:paraId="6131B4D7" w14:textId="661B95ED" w:rsidR="00270D8B" w:rsidRDefault="008449CD" w:rsidP="009E0723">
      <w:pPr>
        <w:spacing w:after="0" w:line="240" w:lineRule="auto"/>
        <w:jc w:val="both"/>
        <w:rPr>
          <w:rFonts w:cs="Calibri"/>
        </w:rPr>
      </w:pPr>
      <w:r w:rsidRPr="00C86B62">
        <w:rPr>
          <w:rFonts w:cs="Calibri"/>
          <w:noProof/>
          <w:lang w:eastAsia="de-DE"/>
        </w:rPr>
        <w:drawing>
          <wp:anchor distT="0" distB="0" distL="114300" distR="114300" simplePos="0" relativeHeight="251663360" behindDoc="0" locked="0" layoutInCell="1" allowOverlap="1" wp14:anchorId="348DFB39" wp14:editId="474BE1F0">
            <wp:simplePos x="0" y="0"/>
            <wp:positionH relativeFrom="margin">
              <wp:posOffset>-47625</wp:posOffset>
            </wp:positionH>
            <wp:positionV relativeFrom="paragraph">
              <wp:posOffset>214630</wp:posOffset>
            </wp:positionV>
            <wp:extent cx="2842895" cy="1895475"/>
            <wp:effectExtent l="0" t="0" r="0"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stalgia_069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2895" cy="1895475"/>
                    </a:xfrm>
                    <a:prstGeom prst="rect">
                      <a:avLst/>
                    </a:prstGeom>
                  </pic:spPr>
                </pic:pic>
              </a:graphicData>
            </a:graphic>
            <wp14:sizeRelH relativeFrom="margin">
              <wp14:pctWidth>0</wp14:pctWidth>
            </wp14:sizeRelH>
            <wp14:sizeRelV relativeFrom="margin">
              <wp14:pctHeight>0</wp14:pctHeight>
            </wp14:sizeRelV>
          </wp:anchor>
        </w:drawing>
      </w:r>
    </w:p>
    <w:p w14:paraId="32C903A2" w14:textId="420F7580" w:rsidR="009E0723" w:rsidRPr="00C86B62" w:rsidRDefault="00F56D73" w:rsidP="009E0723">
      <w:pPr>
        <w:spacing w:after="0" w:line="240" w:lineRule="auto"/>
        <w:jc w:val="both"/>
        <w:rPr>
          <w:rFonts w:cs="Calibri"/>
        </w:rPr>
      </w:pPr>
      <w:r w:rsidRPr="00C86B62">
        <w:rPr>
          <w:rFonts w:cs="Calibri"/>
        </w:rPr>
        <w:t>Nach 40 Jahren kehrt Felice in seine Heimatstadt Neapel zurück, um seine Mutter ein vielleicht letztes Mal zu sehen. Dort angekommen, begibt er sich auf eine Reise zum Ort seiner Jugend, einem Viertel im heutigen Neapel, aus dem die Gefahr nie ganz verschwand.</w:t>
      </w:r>
    </w:p>
    <w:p w14:paraId="4132117D" w14:textId="73BFAFCF" w:rsidR="006D46C9" w:rsidRDefault="00697800" w:rsidP="009E0723">
      <w:pPr>
        <w:spacing w:after="0" w:line="240" w:lineRule="auto"/>
        <w:jc w:val="both"/>
        <w:rPr>
          <w:rFonts w:cs="Calibri"/>
        </w:rPr>
      </w:pPr>
      <w:r>
        <w:rPr>
          <w:rFonts w:cs="Calibri"/>
        </w:rPr>
        <w:br/>
        <w:t>NOSTALGIA ist</w:t>
      </w:r>
      <w:r w:rsidR="00F56D73" w:rsidRPr="00C86B62">
        <w:rPr>
          <w:rFonts w:cs="Calibri"/>
        </w:rPr>
        <w:t xml:space="preserve"> der italienische Beitrag für den Oscar® 2023 und lief im Wettbewerb </w:t>
      </w:r>
      <w:r w:rsidR="00BC49E5" w:rsidRPr="00C86B62">
        <w:rPr>
          <w:rFonts w:cs="Calibri"/>
        </w:rPr>
        <w:t>der</w:t>
      </w:r>
      <w:r w:rsidR="004E0197" w:rsidRPr="00C86B62">
        <w:rPr>
          <w:rFonts w:cs="Calibri"/>
        </w:rPr>
        <w:t xml:space="preserve"> Filmfestspiele</w:t>
      </w:r>
      <w:r w:rsidR="00BC49E5" w:rsidRPr="00C86B62">
        <w:rPr>
          <w:rFonts w:cs="Calibri"/>
        </w:rPr>
        <w:t xml:space="preserve"> in Cannes.</w:t>
      </w:r>
      <w:r w:rsidR="00F56D73" w:rsidRPr="00C86B62">
        <w:rPr>
          <w:rFonts w:cs="Calibri"/>
        </w:rPr>
        <w:t xml:space="preserve"> Der Film </w:t>
      </w:r>
      <w:r w:rsidR="00072EBF" w:rsidRPr="00C86B62">
        <w:rPr>
          <w:rFonts w:cs="Calibri"/>
        </w:rPr>
        <w:t>erzählt eindringlich das Schicksal eines sensiblen, sanftmütigen Mannes</w:t>
      </w:r>
      <w:r w:rsidR="00EB6531" w:rsidRPr="00C86B62">
        <w:rPr>
          <w:rFonts w:cs="Calibri"/>
        </w:rPr>
        <w:t xml:space="preserve">, dessen Rückkehr in seine Heimatstadt </w:t>
      </w:r>
      <w:r w:rsidR="004D7AEA">
        <w:rPr>
          <w:rFonts w:cs="Calibri"/>
        </w:rPr>
        <w:t>eine</w:t>
      </w:r>
      <w:r w:rsidR="00EB6531" w:rsidRPr="00C86B62">
        <w:rPr>
          <w:rFonts w:cs="Calibri"/>
        </w:rPr>
        <w:t xml:space="preserve"> Nostalgie in ihm auslöst, de</w:t>
      </w:r>
      <w:r w:rsidR="004D7AEA">
        <w:rPr>
          <w:rFonts w:cs="Calibri"/>
        </w:rPr>
        <w:t>r</w:t>
      </w:r>
      <w:r w:rsidR="00EB6531" w:rsidRPr="00C86B62">
        <w:rPr>
          <w:rFonts w:cs="Calibri"/>
        </w:rPr>
        <w:t xml:space="preserve"> er sich nicht entziehen kann. Seine Vergangenheit </w:t>
      </w:r>
      <w:r w:rsidR="00AC790D">
        <w:rPr>
          <w:rFonts w:cs="Calibri"/>
        </w:rPr>
        <w:t xml:space="preserve">und die Mafia </w:t>
      </w:r>
      <w:r w:rsidR="00EB6531" w:rsidRPr="00C86B62">
        <w:rPr>
          <w:rFonts w:cs="Calibri"/>
        </w:rPr>
        <w:t>schein</w:t>
      </w:r>
      <w:r w:rsidR="00AC790D">
        <w:rPr>
          <w:rFonts w:cs="Calibri"/>
        </w:rPr>
        <w:t>en</w:t>
      </w:r>
      <w:r w:rsidR="00EB6531" w:rsidRPr="00C86B62">
        <w:rPr>
          <w:rFonts w:cs="Calibri"/>
        </w:rPr>
        <w:t xml:space="preserve"> nur darauf gewartet zu haben, ihn endlich einzuholen. </w:t>
      </w:r>
      <w:r w:rsidR="00BC49E5" w:rsidRPr="00C86B62">
        <w:rPr>
          <w:rFonts w:cs="Calibri"/>
        </w:rPr>
        <w:t>Gleichzeitig zeigt NOSTALGIA</w:t>
      </w:r>
      <w:r w:rsidR="00F56D73" w:rsidRPr="00C86B62">
        <w:rPr>
          <w:rFonts w:cs="Calibri"/>
        </w:rPr>
        <w:t xml:space="preserve"> ein einfühlsames Bild von Neapel mit all seinen romantischen, aber auch hä</w:t>
      </w:r>
      <w:r w:rsidR="00EB6531" w:rsidRPr="00C86B62">
        <w:rPr>
          <w:rFonts w:cs="Calibri"/>
        </w:rPr>
        <w:t>sslichen und brutalen Ecken. Die</w:t>
      </w:r>
      <w:r w:rsidR="00F56D73" w:rsidRPr="00C86B62">
        <w:rPr>
          <w:rFonts w:cs="Calibri"/>
        </w:rPr>
        <w:t xml:space="preserve"> gleichnamige Buch</w:t>
      </w:r>
      <w:r w:rsidR="00EB6531" w:rsidRPr="00C86B62">
        <w:rPr>
          <w:rFonts w:cs="Calibri"/>
        </w:rPr>
        <w:t xml:space="preserve">vorlage </w:t>
      </w:r>
      <w:r w:rsidR="00F56D73" w:rsidRPr="00C86B62">
        <w:rPr>
          <w:rFonts w:cs="Calibri"/>
        </w:rPr>
        <w:t>von Ermanno Rea ist 2022 im Marix Verlag erschienen.</w:t>
      </w:r>
    </w:p>
    <w:p w14:paraId="2E78987C" w14:textId="77777777" w:rsidR="00462C0B" w:rsidRPr="00C86B62" w:rsidRDefault="00462C0B" w:rsidP="009E0723">
      <w:pPr>
        <w:spacing w:after="0" w:line="240" w:lineRule="auto"/>
        <w:jc w:val="both"/>
        <w:rPr>
          <w:rFonts w:cs="Calibri"/>
        </w:rPr>
      </w:pPr>
    </w:p>
    <w:p w14:paraId="60FA8591" w14:textId="2BEA44D8" w:rsidR="004776EB" w:rsidRPr="00C86B62" w:rsidRDefault="00F56D73" w:rsidP="00C86B62">
      <w:pPr>
        <w:pBdr>
          <w:top w:val="single" w:sz="4" w:space="1" w:color="BF8F00" w:themeColor="accent4" w:themeShade="BF"/>
          <w:left w:val="single" w:sz="4" w:space="4" w:color="BF8F00" w:themeColor="accent4" w:themeShade="BF"/>
          <w:bottom w:val="single" w:sz="4" w:space="1" w:color="BF8F00" w:themeColor="accent4" w:themeShade="BF"/>
          <w:right w:val="single" w:sz="4" w:space="4" w:color="BF8F00" w:themeColor="accent4" w:themeShade="BF"/>
        </w:pBdr>
        <w:spacing w:after="0" w:line="240" w:lineRule="auto"/>
        <w:jc w:val="center"/>
        <w:rPr>
          <w:rFonts w:cs="Calibri"/>
          <w:i/>
        </w:rPr>
      </w:pPr>
      <w:r w:rsidRPr="00C86B62">
        <w:rPr>
          <w:rFonts w:cs="Calibri"/>
        </w:rPr>
        <w:br/>
      </w:r>
      <w:r w:rsidRPr="00C86B62">
        <w:rPr>
          <w:rFonts w:cs="Calibri"/>
          <w:i/>
        </w:rPr>
        <w:t>„Ein wunderschön gedrehter und hervorragend komponierter Film“</w:t>
      </w:r>
      <w:r w:rsidRPr="00C86B62">
        <w:rPr>
          <w:rFonts w:cs="Calibri"/>
        </w:rPr>
        <w:t xml:space="preserve"> – The Guardian</w:t>
      </w:r>
    </w:p>
    <w:p w14:paraId="7F8719A6" w14:textId="090073C2" w:rsidR="00181F96" w:rsidRPr="00C86B62" w:rsidRDefault="006D46C9" w:rsidP="00C86B62">
      <w:pPr>
        <w:pBdr>
          <w:top w:val="single" w:sz="4" w:space="1" w:color="BF8F00" w:themeColor="accent4" w:themeShade="BF"/>
          <w:left w:val="single" w:sz="4" w:space="4" w:color="BF8F00" w:themeColor="accent4" w:themeShade="BF"/>
          <w:bottom w:val="single" w:sz="4" w:space="1" w:color="BF8F00" w:themeColor="accent4" w:themeShade="BF"/>
          <w:right w:val="single" w:sz="4" w:space="4" w:color="BF8F00" w:themeColor="accent4" w:themeShade="BF"/>
        </w:pBdr>
        <w:spacing w:before="100" w:beforeAutospacing="1"/>
        <w:jc w:val="center"/>
        <w:rPr>
          <w:rFonts w:cs="Calibri"/>
        </w:rPr>
      </w:pPr>
      <w:r w:rsidRPr="00C86B62">
        <w:rPr>
          <w:rFonts w:cs="Calibri"/>
          <w:i/>
        </w:rPr>
        <w:t>„NOSTALGIA lässt den Zuschauer in die Stadt eintauchen, man kann die Gerüche der offenen Märkte, des Mülls, der heruntergekommenen Gebäude, der Motorradabgase und ab und zu auch die reinere Luft der Kirchen praktisch einatmen.“</w:t>
      </w:r>
      <w:r w:rsidRPr="00C86B62">
        <w:rPr>
          <w:rFonts w:cs="Calibri"/>
        </w:rPr>
        <w:t xml:space="preserve"> – Deadline</w:t>
      </w:r>
    </w:p>
    <w:p w14:paraId="5809248A" w14:textId="5EA72539" w:rsidR="006D46C9" w:rsidRPr="00C86B62" w:rsidRDefault="006D46C9" w:rsidP="00C86B62">
      <w:pPr>
        <w:pBdr>
          <w:top w:val="single" w:sz="4" w:space="1" w:color="BF8F00" w:themeColor="accent4" w:themeShade="BF"/>
          <w:left w:val="single" w:sz="4" w:space="4" w:color="BF8F00" w:themeColor="accent4" w:themeShade="BF"/>
          <w:bottom w:val="single" w:sz="4" w:space="1" w:color="BF8F00" w:themeColor="accent4" w:themeShade="BF"/>
          <w:right w:val="single" w:sz="4" w:space="4" w:color="BF8F00" w:themeColor="accent4" w:themeShade="BF"/>
        </w:pBdr>
        <w:spacing w:before="100" w:beforeAutospacing="1"/>
        <w:jc w:val="center"/>
        <w:rPr>
          <w:rFonts w:cs="Calibri"/>
        </w:rPr>
      </w:pPr>
      <w:r w:rsidRPr="00C86B62">
        <w:rPr>
          <w:rFonts w:cs="Calibri"/>
          <w:i/>
        </w:rPr>
        <w:t>„Leidenschaftlich, voller Atmosphäre und großartige</w:t>
      </w:r>
      <w:r w:rsidR="00C86B62" w:rsidRPr="00C86B62">
        <w:rPr>
          <w:rFonts w:cs="Calibri"/>
          <w:i/>
        </w:rPr>
        <w:t>r</w:t>
      </w:r>
      <w:r w:rsidRPr="00C86B62">
        <w:rPr>
          <w:rFonts w:cs="Calibri"/>
          <w:i/>
        </w:rPr>
        <w:t xml:space="preserve"> Darstellungen!“</w:t>
      </w:r>
      <w:r w:rsidRPr="00C86B62">
        <w:rPr>
          <w:rFonts w:cs="Calibri"/>
        </w:rPr>
        <w:t xml:space="preserve"> – Screen International</w:t>
      </w:r>
    </w:p>
    <w:p w14:paraId="6242F152" w14:textId="75CA6D5D" w:rsidR="00C86B62" w:rsidRPr="00C86B62" w:rsidRDefault="006D46C9" w:rsidP="00C86B62">
      <w:pPr>
        <w:pBdr>
          <w:top w:val="single" w:sz="4" w:space="1" w:color="BF8F00" w:themeColor="accent4" w:themeShade="BF"/>
          <w:left w:val="single" w:sz="4" w:space="4" w:color="BF8F00" w:themeColor="accent4" w:themeShade="BF"/>
          <w:bottom w:val="single" w:sz="4" w:space="1" w:color="BF8F00" w:themeColor="accent4" w:themeShade="BF"/>
          <w:right w:val="single" w:sz="4" w:space="4" w:color="BF8F00" w:themeColor="accent4" w:themeShade="BF"/>
        </w:pBdr>
        <w:spacing w:after="0" w:line="240" w:lineRule="auto"/>
        <w:jc w:val="center"/>
        <w:rPr>
          <w:rFonts w:cs="Calibri"/>
        </w:rPr>
      </w:pPr>
      <w:r w:rsidRPr="00C86B62">
        <w:rPr>
          <w:rFonts w:cs="Calibri"/>
          <w:i/>
        </w:rPr>
        <w:t>„Mit einer beeindruckenden Besetzung, einer sicheren Regie und einer geschickten Kameraführung erweist sich NOSTALGIA als ein überraschend fesselnder Film.“</w:t>
      </w:r>
      <w:r w:rsidR="00C86B62" w:rsidRPr="00C86B62">
        <w:rPr>
          <w:rFonts w:cs="Calibri"/>
        </w:rPr>
        <w:t xml:space="preserve"> – Hollyw</w:t>
      </w:r>
      <w:r w:rsidRPr="00C86B62">
        <w:rPr>
          <w:rFonts w:cs="Calibri"/>
        </w:rPr>
        <w:t>ood Reporter</w:t>
      </w:r>
    </w:p>
    <w:p w14:paraId="4AA1C6C3" w14:textId="77777777" w:rsidR="00C86B62" w:rsidRDefault="00C86B62" w:rsidP="00C86B62">
      <w:pPr>
        <w:pBdr>
          <w:top w:val="single" w:sz="4" w:space="1" w:color="BF8F00" w:themeColor="accent4" w:themeShade="BF"/>
          <w:left w:val="single" w:sz="4" w:space="4" w:color="BF8F00" w:themeColor="accent4" w:themeShade="BF"/>
          <w:bottom w:val="single" w:sz="4" w:space="1" w:color="BF8F00" w:themeColor="accent4" w:themeShade="BF"/>
          <w:right w:val="single" w:sz="4" w:space="4" w:color="BF8F00" w:themeColor="accent4" w:themeShade="BF"/>
        </w:pBdr>
        <w:spacing w:after="0" w:line="240" w:lineRule="auto"/>
        <w:jc w:val="center"/>
      </w:pPr>
    </w:p>
    <w:p w14:paraId="34AD1EE5" w14:textId="3DB6CE21" w:rsidR="00462C0B" w:rsidRDefault="00462C0B" w:rsidP="00251C01">
      <w:pPr>
        <w:spacing w:after="0" w:line="240" w:lineRule="auto"/>
      </w:pPr>
    </w:p>
    <w:p w14:paraId="290EAA72" w14:textId="77777777" w:rsidR="00462C0B" w:rsidRDefault="00462C0B" w:rsidP="00251C01">
      <w:pPr>
        <w:spacing w:after="0" w:line="240" w:lineRule="auto"/>
      </w:pPr>
    </w:p>
    <w:p w14:paraId="58B91839" w14:textId="0CF8F31F" w:rsidR="006D46C9" w:rsidRDefault="006D46C9" w:rsidP="00251C01">
      <w:pPr>
        <w:spacing w:after="0" w:line="240" w:lineRule="auto"/>
      </w:pPr>
    </w:p>
    <w:p w14:paraId="5712D54C" w14:textId="64821BD5" w:rsidR="006D46C9" w:rsidRPr="00480E67" w:rsidRDefault="006D46C9" w:rsidP="00251C01">
      <w:pPr>
        <w:spacing w:after="0" w:line="240" w:lineRule="auto"/>
        <w:rPr>
          <w:b/>
          <w:color w:val="BF8F00" w:themeColor="accent4" w:themeShade="BF"/>
          <w:sz w:val="28"/>
        </w:rPr>
      </w:pPr>
      <w:r w:rsidRPr="00480E67">
        <w:rPr>
          <w:b/>
          <w:color w:val="BF8F00" w:themeColor="accent4" w:themeShade="BF"/>
          <w:sz w:val="28"/>
        </w:rPr>
        <w:t xml:space="preserve">TECHNISCHE DATEN </w:t>
      </w:r>
    </w:p>
    <w:p w14:paraId="37CD0E5A" w14:textId="77777777" w:rsidR="006D46C9" w:rsidRDefault="006D46C9" w:rsidP="00251C01">
      <w:pPr>
        <w:spacing w:after="0" w:line="240" w:lineRule="auto"/>
        <w:rPr>
          <w:rFonts w:cs="Calibri"/>
        </w:rPr>
      </w:pPr>
    </w:p>
    <w:p w14:paraId="40CFBF1F" w14:textId="3C29B278" w:rsidR="0036654A" w:rsidRPr="00120EBE" w:rsidRDefault="0036654A" w:rsidP="00251C01">
      <w:pPr>
        <w:spacing w:after="0" w:line="240" w:lineRule="auto"/>
        <w:rPr>
          <w:rFonts w:cs="Calibri"/>
        </w:rPr>
      </w:pPr>
      <w:r w:rsidRPr="00120EBE">
        <w:rPr>
          <w:rFonts w:cs="Calibri"/>
        </w:rPr>
        <w:t>Regie:</w:t>
      </w:r>
      <w:r w:rsidRPr="00120EBE">
        <w:rPr>
          <w:rFonts w:cs="Calibri"/>
        </w:rPr>
        <w:tab/>
      </w:r>
      <w:r w:rsidR="00A80330" w:rsidRPr="00120EBE">
        <w:rPr>
          <w:rFonts w:cs="Calibri"/>
        </w:rPr>
        <w:tab/>
      </w:r>
      <w:r w:rsidR="00A80330" w:rsidRPr="00120EBE">
        <w:rPr>
          <w:rFonts w:cs="Calibri"/>
        </w:rPr>
        <w:tab/>
      </w:r>
      <w:r w:rsidR="00480E67">
        <w:rPr>
          <w:rFonts w:cs="Calibri"/>
        </w:rPr>
        <w:tab/>
      </w:r>
      <w:r w:rsidR="00F56D73">
        <w:rPr>
          <w:rFonts w:cs="Calibri"/>
        </w:rPr>
        <w:t>Mario Martone</w:t>
      </w:r>
    </w:p>
    <w:p w14:paraId="3552E8FA" w14:textId="5A666A65" w:rsidR="00EB6C2F" w:rsidRPr="00120EBE" w:rsidRDefault="00EB6C2F" w:rsidP="00EB6C2F">
      <w:pPr>
        <w:spacing w:after="0" w:line="240" w:lineRule="auto"/>
        <w:rPr>
          <w:rFonts w:cs="Calibri"/>
        </w:rPr>
      </w:pPr>
      <w:r>
        <w:rPr>
          <w:rFonts w:cs="Calibri"/>
        </w:rPr>
        <w:t xml:space="preserve">Produktion:                     </w:t>
      </w:r>
      <w:r w:rsidR="00480E67">
        <w:rPr>
          <w:rFonts w:cs="Calibri"/>
        </w:rPr>
        <w:tab/>
      </w:r>
      <w:r w:rsidR="00480E67">
        <w:rPr>
          <w:rFonts w:cs="Calibri"/>
        </w:rPr>
        <w:tab/>
      </w:r>
      <w:r w:rsidR="00F56D73">
        <w:rPr>
          <w:rFonts w:cs="Calibri"/>
        </w:rPr>
        <w:t xml:space="preserve">Picomedia, Mad Entertainment </w:t>
      </w:r>
    </w:p>
    <w:p w14:paraId="033391A2" w14:textId="77777777" w:rsidR="001B3904" w:rsidRDefault="0036654A" w:rsidP="00836BC7">
      <w:pPr>
        <w:spacing w:after="0" w:line="240" w:lineRule="auto"/>
        <w:ind w:left="2832" w:hanging="2832"/>
      </w:pPr>
      <w:r w:rsidRPr="00120EBE">
        <w:rPr>
          <w:rFonts w:cs="Calibri"/>
        </w:rPr>
        <w:t>Darsteller*innen</w:t>
      </w:r>
      <w:r w:rsidRPr="00120EBE">
        <w:rPr>
          <w:rFonts w:cs="Calibri"/>
        </w:rPr>
        <w:tab/>
      </w:r>
      <w:r w:rsidR="00F56D73">
        <w:t>P</w:t>
      </w:r>
      <w:r w:rsidR="006D46C9">
        <w:t>i</w:t>
      </w:r>
      <w:r w:rsidR="00836BC7">
        <w:t>erfrancesco Favino, Francesco Di</w:t>
      </w:r>
      <w:r w:rsidR="00F56D73">
        <w:t xml:space="preserve"> </w:t>
      </w:r>
      <w:r w:rsidR="00F56D73" w:rsidRPr="00836BC7">
        <w:t>Leva</w:t>
      </w:r>
      <w:r w:rsidR="00836BC7" w:rsidRPr="00836BC7">
        <w:t xml:space="preserve">, Tomasso Ragno, </w:t>
      </w:r>
    </w:p>
    <w:p w14:paraId="7CE3F0B6" w14:textId="21B3A0FB" w:rsidR="000A5165" w:rsidRPr="00120EBE" w:rsidRDefault="00836BC7" w:rsidP="001B3904">
      <w:pPr>
        <w:spacing w:after="0" w:line="240" w:lineRule="auto"/>
        <w:ind w:left="2832"/>
        <w:rPr>
          <w:rFonts w:cs="Calibri"/>
        </w:rPr>
      </w:pPr>
      <w:r w:rsidRPr="00836BC7">
        <w:t>Sofia Essaidi</w:t>
      </w:r>
    </w:p>
    <w:p w14:paraId="4F96635D" w14:textId="2CDE3ECD" w:rsidR="000A5165" w:rsidRPr="00120EBE" w:rsidRDefault="00B11122" w:rsidP="00251C01">
      <w:pPr>
        <w:spacing w:after="0" w:line="240" w:lineRule="auto"/>
        <w:ind w:left="2124" w:hanging="2124"/>
        <w:rPr>
          <w:rFonts w:cs="Calibri"/>
        </w:rPr>
      </w:pPr>
      <w:r w:rsidRPr="00120EBE">
        <w:rPr>
          <w:rFonts w:cs="Calibri"/>
        </w:rPr>
        <w:t xml:space="preserve">Originaltitel: </w:t>
      </w:r>
      <w:r w:rsidR="00A65BF2" w:rsidRPr="00120EBE">
        <w:rPr>
          <w:rFonts w:cs="Calibri"/>
        </w:rPr>
        <w:tab/>
      </w:r>
      <w:r w:rsidR="00480E67">
        <w:rPr>
          <w:rFonts w:cs="Calibri"/>
        </w:rPr>
        <w:tab/>
      </w:r>
      <w:r w:rsidR="00F56D73">
        <w:rPr>
          <w:rFonts w:cs="Calibri"/>
        </w:rPr>
        <w:t>NOSTALGIA</w:t>
      </w:r>
    </w:p>
    <w:p w14:paraId="576EBA54" w14:textId="651C12EA" w:rsidR="000A5165" w:rsidRPr="00120EBE" w:rsidRDefault="00B11122" w:rsidP="00251C01">
      <w:pPr>
        <w:spacing w:after="0" w:line="240" w:lineRule="auto"/>
        <w:ind w:left="2124" w:hanging="2124"/>
        <w:rPr>
          <w:rFonts w:cs="Calibri"/>
        </w:rPr>
      </w:pPr>
      <w:r w:rsidRPr="00120EBE">
        <w:rPr>
          <w:rFonts w:cs="Calibri"/>
        </w:rPr>
        <w:t xml:space="preserve">Land: </w:t>
      </w:r>
      <w:r w:rsidRPr="00120EBE">
        <w:rPr>
          <w:rFonts w:cs="Calibri"/>
        </w:rPr>
        <w:tab/>
      </w:r>
      <w:r w:rsidR="00480E67">
        <w:rPr>
          <w:rFonts w:cs="Calibri"/>
        </w:rPr>
        <w:tab/>
      </w:r>
      <w:r w:rsidR="00F56D73">
        <w:rPr>
          <w:rFonts w:cs="Calibri"/>
        </w:rPr>
        <w:t>Italien, Frankreich</w:t>
      </w:r>
    </w:p>
    <w:p w14:paraId="4DEF16A9" w14:textId="010E900D" w:rsidR="000A5165" w:rsidRPr="00120EBE" w:rsidRDefault="00B11122" w:rsidP="00251C01">
      <w:pPr>
        <w:spacing w:after="0" w:line="240" w:lineRule="auto"/>
        <w:ind w:left="2124" w:hanging="2124"/>
        <w:rPr>
          <w:rFonts w:cs="Calibri"/>
        </w:rPr>
      </w:pPr>
      <w:r w:rsidRPr="00120EBE">
        <w:rPr>
          <w:rFonts w:cs="Calibri"/>
        </w:rPr>
        <w:t xml:space="preserve">Jahr: </w:t>
      </w:r>
      <w:r w:rsidRPr="00120EBE">
        <w:rPr>
          <w:rFonts w:cs="Calibri"/>
        </w:rPr>
        <w:tab/>
      </w:r>
      <w:r w:rsidR="00480E67">
        <w:rPr>
          <w:rFonts w:cs="Calibri"/>
        </w:rPr>
        <w:tab/>
      </w:r>
      <w:r w:rsidRPr="00120EBE">
        <w:rPr>
          <w:rFonts w:cs="Calibri"/>
        </w:rPr>
        <w:t>202</w:t>
      </w:r>
      <w:r w:rsidR="00B85CE6" w:rsidRPr="00120EBE">
        <w:rPr>
          <w:rFonts w:cs="Calibri"/>
        </w:rPr>
        <w:t>2</w:t>
      </w:r>
    </w:p>
    <w:p w14:paraId="68452BAE" w14:textId="26B8EB8F" w:rsidR="000A5165" w:rsidRPr="00120EBE" w:rsidRDefault="00B11122" w:rsidP="00251C01">
      <w:pPr>
        <w:spacing w:after="0" w:line="240" w:lineRule="auto"/>
        <w:ind w:left="2124" w:hanging="2124"/>
        <w:rPr>
          <w:rFonts w:cs="Calibri"/>
        </w:rPr>
      </w:pPr>
      <w:r w:rsidRPr="00120EBE">
        <w:rPr>
          <w:rFonts w:cs="Calibri"/>
        </w:rPr>
        <w:t xml:space="preserve">Genre: </w:t>
      </w:r>
      <w:r w:rsidRPr="00120EBE">
        <w:rPr>
          <w:rFonts w:cs="Calibri"/>
        </w:rPr>
        <w:tab/>
      </w:r>
      <w:r w:rsidR="00480E67">
        <w:rPr>
          <w:rFonts w:cs="Calibri"/>
        </w:rPr>
        <w:tab/>
      </w:r>
      <w:r w:rsidR="00F56D73">
        <w:rPr>
          <w:rFonts w:cs="Calibri"/>
        </w:rPr>
        <w:t>Drama</w:t>
      </w:r>
      <w:r w:rsidR="00553439">
        <w:rPr>
          <w:rFonts w:cs="Calibri"/>
        </w:rPr>
        <w:t>, Thriller</w:t>
      </w:r>
    </w:p>
    <w:p w14:paraId="40A9ADB1" w14:textId="33221505" w:rsidR="000A5165" w:rsidRPr="00120EBE" w:rsidRDefault="00B11122" w:rsidP="00251C01">
      <w:pPr>
        <w:spacing w:after="0" w:line="240" w:lineRule="auto"/>
        <w:ind w:left="2124" w:hanging="2124"/>
        <w:rPr>
          <w:rFonts w:cs="Calibri"/>
        </w:rPr>
      </w:pPr>
      <w:r w:rsidRPr="00120EBE">
        <w:rPr>
          <w:rFonts w:cs="Calibri"/>
        </w:rPr>
        <w:t xml:space="preserve">Laufzeit: </w:t>
      </w:r>
      <w:r w:rsidRPr="00120EBE">
        <w:rPr>
          <w:rFonts w:cs="Calibri"/>
        </w:rPr>
        <w:tab/>
      </w:r>
      <w:r w:rsidR="00480E67">
        <w:rPr>
          <w:rFonts w:cs="Calibri"/>
        </w:rPr>
        <w:tab/>
      </w:r>
      <w:r w:rsidR="00836BC7">
        <w:rPr>
          <w:rFonts w:cs="Calibri"/>
        </w:rPr>
        <w:t xml:space="preserve">ca. </w:t>
      </w:r>
      <w:r w:rsidR="00F56D73">
        <w:rPr>
          <w:rFonts w:cs="Calibri"/>
        </w:rPr>
        <w:t>118</w:t>
      </w:r>
      <w:r w:rsidR="00E443D5" w:rsidRPr="00120EBE">
        <w:rPr>
          <w:rFonts w:cs="Calibri"/>
        </w:rPr>
        <w:t xml:space="preserve"> </w:t>
      </w:r>
      <w:r w:rsidRPr="00120EBE">
        <w:rPr>
          <w:rFonts w:cs="Calibri"/>
        </w:rPr>
        <w:t>Min.</w:t>
      </w:r>
    </w:p>
    <w:p w14:paraId="48794654" w14:textId="4ECFD0F2" w:rsidR="000A5165" w:rsidRPr="00120EBE" w:rsidRDefault="00B11122" w:rsidP="00251C01">
      <w:pPr>
        <w:spacing w:after="0" w:line="240" w:lineRule="auto"/>
        <w:ind w:left="2124" w:hanging="2124"/>
        <w:rPr>
          <w:rFonts w:cs="Calibri"/>
        </w:rPr>
      </w:pPr>
      <w:r w:rsidRPr="00120EBE">
        <w:rPr>
          <w:rFonts w:cs="Calibri"/>
        </w:rPr>
        <w:t xml:space="preserve">Sprachfassung: </w:t>
      </w:r>
      <w:r w:rsidRPr="00120EBE">
        <w:rPr>
          <w:rFonts w:cs="Calibri"/>
        </w:rPr>
        <w:tab/>
      </w:r>
      <w:r w:rsidR="00480E67">
        <w:rPr>
          <w:rFonts w:cs="Calibri"/>
        </w:rPr>
        <w:tab/>
      </w:r>
      <w:r w:rsidRPr="00120EBE">
        <w:rPr>
          <w:rFonts w:cs="Calibri"/>
        </w:rPr>
        <w:t>dtF</w:t>
      </w:r>
      <w:r w:rsidR="00553439">
        <w:rPr>
          <w:rFonts w:cs="Calibri"/>
        </w:rPr>
        <w:t>, OmU</w:t>
      </w:r>
    </w:p>
    <w:p w14:paraId="6276CAE5" w14:textId="047CA6FB" w:rsidR="000A5165" w:rsidRPr="00120EBE" w:rsidRDefault="00B11122" w:rsidP="00251C01">
      <w:pPr>
        <w:spacing w:after="0" w:line="240" w:lineRule="auto"/>
        <w:ind w:left="2124" w:hanging="2124"/>
        <w:rPr>
          <w:rFonts w:cs="Calibri"/>
        </w:rPr>
      </w:pPr>
      <w:r w:rsidRPr="00120EBE">
        <w:rPr>
          <w:rFonts w:cs="Calibri"/>
        </w:rPr>
        <w:t xml:space="preserve">Kinostart: </w:t>
      </w:r>
      <w:r w:rsidRPr="00120EBE">
        <w:rPr>
          <w:rFonts w:cs="Calibri"/>
        </w:rPr>
        <w:tab/>
      </w:r>
      <w:r w:rsidR="00480E67">
        <w:rPr>
          <w:rFonts w:cs="Calibri"/>
        </w:rPr>
        <w:tab/>
      </w:r>
      <w:r w:rsidR="00AA1335">
        <w:rPr>
          <w:rFonts w:cs="Calibri"/>
        </w:rPr>
        <w:t>08.06.</w:t>
      </w:r>
      <w:r w:rsidR="00F56D73">
        <w:rPr>
          <w:rFonts w:cs="Calibri"/>
        </w:rPr>
        <w:t>2023</w:t>
      </w:r>
    </w:p>
    <w:p w14:paraId="02529D12" w14:textId="2E6DB6A2" w:rsidR="000A5165" w:rsidRPr="00120EBE" w:rsidRDefault="00B11122" w:rsidP="00251C01">
      <w:pPr>
        <w:spacing w:after="0" w:line="240" w:lineRule="auto"/>
        <w:ind w:left="2124" w:hanging="2124"/>
        <w:rPr>
          <w:rFonts w:cs="Calibri"/>
        </w:rPr>
      </w:pPr>
      <w:r w:rsidRPr="00120EBE">
        <w:rPr>
          <w:rFonts w:cs="Calibri"/>
        </w:rPr>
        <w:t xml:space="preserve">FSK: </w:t>
      </w:r>
      <w:r w:rsidRPr="00120EBE">
        <w:rPr>
          <w:rFonts w:cs="Calibri"/>
        </w:rPr>
        <w:tab/>
      </w:r>
      <w:r w:rsidR="00480E67">
        <w:rPr>
          <w:rFonts w:cs="Calibri"/>
        </w:rPr>
        <w:tab/>
      </w:r>
      <w:r w:rsidR="00F64CE1">
        <w:rPr>
          <w:rFonts w:cs="Calibri"/>
        </w:rPr>
        <w:t>ab 12 Jahren freigegeben</w:t>
      </w:r>
    </w:p>
    <w:p w14:paraId="111A01EC" w14:textId="0DB225A8" w:rsidR="00292F47" w:rsidRDefault="007C40ED" w:rsidP="00292F47">
      <w:pPr>
        <w:spacing w:after="0" w:line="240" w:lineRule="auto"/>
        <w:ind w:left="2124" w:hanging="2124"/>
        <w:rPr>
          <w:rFonts w:cs="Calibri"/>
          <w:b/>
          <w:color w:val="BF8F00"/>
          <w:sz w:val="28"/>
        </w:rPr>
      </w:pPr>
      <w:r>
        <w:rPr>
          <w:rFonts w:cs="Calibri"/>
        </w:rPr>
        <w:t>Pressebetreuung:</w:t>
      </w:r>
      <w:r>
        <w:rPr>
          <w:rFonts w:cs="Calibri"/>
        </w:rPr>
        <w:tab/>
      </w:r>
      <w:r w:rsidR="00480E67">
        <w:rPr>
          <w:rFonts w:cs="Calibri"/>
        </w:rPr>
        <w:tab/>
      </w:r>
      <w:r w:rsidR="006D46C9">
        <w:rPr>
          <w:rFonts w:cs="Calibri"/>
        </w:rPr>
        <w:t xml:space="preserve">cinemaids </w:t>
      </w:r>
      <w:r w:rsidR="00292F47">
        <w:rPr>
          <w:rFonts w:cs="Calibri"/>
          <w:b/>
          <w:color w:val="BF8F00"/>
          <w:sz w:val="28"/>
        </w:rPr>
        <w:br w:type="page"/>
      </w:r>
    </w:p>
    <w:p w14:paraId="757E1D54" w14:textId="7AAE7060" w:rsidR="007C40ED" w:rsidRPr="009859A0" w:rsidRDefault="007C40ED" w:rsidP="001B3904">
      <w:pPr>
        <w:spacing w:after="0" w:line="240" w:lineRule="auto"/>
        <w:rPr>
          <w:rFonts w:cs="Calibri"/>
          <w:b/>
          <w:color w:val="BF8F00"/>
          <w:sz w:val="28"/>
        </w:rPr>
      </w:pPr>
      <w:r w:rsidRPr="009859A0">
        <w:rPr>
          <w:rFonts w:cs="Calibri"/>
          <w:b/>
          <w:color w:val="BF8F00"/>
          <w:sz w:val="28"/>
        </w:rPr>
        <w:lastRenderedPageBreak/>
        <w:t xml:space="preserve">REGIE: </w:t>
      </w:r>
      <w:r w:rsidR="00181F96">
        <w:rPr>
          <w:rFonts w:cs="Calibri"/>
          <w:b/>
          <w:color w:val="BF8F00"/>
          <w:sz w:val="28"/>
        </w:rPr>
        <w:t xml:space="preserve">MARIO MARTONE </w:t>
      </w:r>
    </w:p>
    <w:p w14:paraId="3B69F021" w14:textId="21BE0E3B" w:rsidR="001B3904" w:rsidRDefault="001B3904" w:rsidP="001B3904">
      <w:pPr>
        <w:pStyle w:val="StandardWeb"/>
        <w:spacing w:before="0" w:beforeAutospacing="0" w:after="0" w:afterAutospacing="0"/>
        <w:jc w:val="both"/>
        <w:rPr>
          <w:rFonts w:asciiTheme="minorHAnsi" w:eastAsia="Calibri" w:hAnsiTheme="minorHAnsi" w:cstheme="minorHAnsi"/>
          <w:sz w:val="22"/>
          <w:szCs w:val="22"/>
          <w:lang w:eastAsia="en-US"/>
        </w:rPr>
      </w:pPr>
    </w:p>
    <w:p w14:paraId="2B91FBE5" w14:textId="1334B6CB" w:rsidR="00181F96" w:rsidRPr="00C86B62" w:rsidRDefault="001B3904" w:rsidP="001B3904">
      <w:pPr>
        <w:pStyle w:val="StandardWeb"/>
        <w:spacing w:before="0" w:beforeAutospacing="0" w:after="0" w:afterAutospacing="0"/>
        <w:jc w:val="both"/>
        <w:rPr>
          <w:rFonts w:asciiTheme="minorHAnsi" w:hAnsiTheme="minorHAnsi" w:cstheme="minorHAnsi"/>
          <w:sz w:val="22"/>
          <w:szCs w:val="22"/>
        </w:rPr>
      </w:pPr>
      <w:r w:rsidRPr="00C86B62">
        <w:rPr>
          <w:rFonts w:asciiTheme="minorHAnsi" w:hAnsiTheme="minorHAnsi" w:cstheme="minorHAnsi"/>
          <w:noProof/>
          <w:sz w:val="22"/>
          <w:szCs w:val="22"/>
        </w:rPr>
        <w:drawing>
          <wp:anchor distT="0" distB="0" distL="114300" distR="114300" simplePos="0" relativeHeight="251664384" behindDoc="0" locked="0" layoutInCell="1" allowOverlap="1" wp14:anchorId="71F0588E" wp14:editId="69C07CC0">
            <wp:simplePos x="0" y="0"/>
            <wp:positionH relativeFrom="margin">
              <wp:align>left</wp:align>
            </wp:positionH>
            <wp:positionV relativeFrom="paragraph">
              <wp:posOffset>26035</wp:posOffset>
            </wp:positionV>
            <wp:extent cx="1640840" cy="2047875"/>
            <wp:effectExtent l="0" t="0" r="0" b="9525"/>
            <wp:wrapSquare wrapText="bothSides"/>
            <wp:docPr id="5" name="Bild 4" descr="https://medias.unifrance.org/medias/68/245/193860/format_page/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s.unifrance.org/medias/68/245/193860/format_page/medi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084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F96" w:rsidRPr="00C86B62">
        <w:rPr>
          <w:rFonts w:asciiTheme="minorHAnsi" w:eastAsia="Calibri" w:hAnsiTheme="minorHAnsi" w:cstheme="minorHAnsi"/>
          <w:sz w:val="22"/>
          <w:szCs w:val="22"/>
          <w:lang w:eastAsia="en-US"/>
        </w:rPr>
        <w:t xml:space="preserve">Mario Martone ist ein italienischer Theater-, Film- und Opernregisseur. </w:t>
      </w:r>
      <w:r w:rsidR="00181F96" w:rsidRPr="00C86B62">
        <w:rPr>
          <w:rFonts w:asciiTheme="minorHAnsi" w:hAnsiTheme="minorHAnsi" w:cstheme="minorHAnsi"/>
          <w:sz w:val="22"/>
          <w:szCs w:val="22"/>
        </w:rPr>
        <w:t xml:space="preserve">Martone gründete bereits mit 18 Jahren die Theatergruppe „Nobili di Rosa“, aus der 1979 „Falso Movimento“ wurde, mit der er zahlreiche Stücke aufführte. Ab 1980 experimentierte er mit Videos, vier Jahre später legte er sein Kurzfilmdebüt NELLA CITTA BAROCCA vor. </w:t>
      </w:r>
    </w:p>
    <w:p w14:paraId="4B149EB5" w14:textId="071204CC" w:rsidR="00181F96" w:rsidRPr="00C86B62" w:rsidRDefault="00181F96" w:rsidP="001B3904">
      <w:pPr>
        <w:pStyle w:val="StandardWeb"/>
        <w:spacing w:before="0" w:beforeAutospacing="0" w:after="0" w:afterAutospacing="0"/>
        <w:jc w:val="both"/>
        <w:rPr>
          <w:rFonts w:asciiTheme="minorHAnsi" w:hAnsiTheme="minorHAnsi" w:cstheme="minorHAnsi"/>
          <w:sz w:val="22"/>
          <w:szCs w:val="22"/>
        </w:rPr>
      </w:pPr>
      <w:r w:rsidRPr="00C86B62">
        <w:rPr>
          <w:rFonts w:asciiTheme="minorHAnsi" w:hAnsiTheme="minorHAnsi" w:cstheme="minorHAnsi"/>
          <w:sz w:val="22"/>
          <w:szCs w:val="22"/>
        </w:rPr>
        <w:t xml:space="preserve">Sein Langfilmerstling MORTE DI UN MATEMATICO NAPOLETANO über </w:t>
      </w:r>
      <w:hyperlink r:id="rId15" w:tooltip="Renato Caccioppoli" w:history="1">
        <w:r w:rsidRPr="00C86B62">
          <w:rPr>
            <w:rStyle w:val="Hyperlink"/>
            <w:rFonts w:asciiTheme="minorHAnsi" w:hAnsiTheme="minorHAnsi" w:cstheme="minorHAnsi"/>
            <w:color w:val="auto"/>
            <w:sz w:val="22"/>
            <w:szCs w:val="22"/>
            <w:u w:val="none"/>
          </w:rPr>
          <w:t>Renato Caccioppoli</w:t>
        </w:r>
      </w:hyperlink>
      <w:r w:rsidRPr="00C86B62">
        <w:rPr>
          <w:rFonts w:asciiTheme="minorHAnsi" w:hAnsiTheme="minorHAnsi" w:cstheme="minorHAnsi"/>
          <w:sz w:val="22"/>
          <w:szCs w:val="22"/>
        </w:rPr>
        <w:t xml:space="preserve"> </w:t>
      </w:r>
      <w:r w:rsidR="004D2801">
        <w:rPr>
          <w:rFonts w:asciiTheme="minorHAnsi" w:hAnsiTheme="minorHAnsi" w:cstheme="minorHAnsi"/>
          <w:sz w:val="22"/>
          <w:szCs w:val="22"/>
        </w:rPr>
        <w:t>erwies sich als</w:t>
      </w:r>
      <w:r w:rsidRPr="00C86B62">
        <w:rPr>
          <w:rFonts w:asciiTheme="minorHAnsi" w:hAnsiTheme="minorHAnsi" w:cstheme="minorHAnsi"/>
          <w:sz w:val="22"/>
          <w:szCs w:val="22"/>
        </w:rPr>
        <w:t xml:space="preserve"> ein Erfolg, d</w:t>
      </w:r>
      <w:r w:rsidR="00A07954" w:rsidRPr="00C86B62">
        <w:rPr>
          <w:rFonts w:asciiTheme="minorHAnsi" w:hAnsiTheme="minorHAnsi" w:cstheme="minorHAnsi"/>
          <w:sz w:val="22"/>
          <w:szCs w:val="22"/>
        </w:rPr>
        <w:t xml:space="preserve">er ihn </w:t>
      </w:r>
      <w:r w:rsidRPr="00C86B62">
        <w:rPr>
          <w:rFonts w:asciiTheme="minorHAnsi" w:hAnsiTheme="minorHAnsi" w:cstheme="minorHAnsi"/>
          <w:sz w:val="22"/>
          <w:szCs w:val="22"/>
        </w:rPr>
        <w:t>als einer der bemerkenswertesten Regisseure seiner Generation bestätigen sollte.</w:t>
      </w:r>
      <w:r w:rsidR="00A07954" w:rsidRPr="00C86B62">
        <w:rPr>
          <w:rFonts w:asciiTheme="minorHAnsi" w:hAnsiTheme="minorHAnsi" w:cstheme="minorHAnsi"/>
          <w:sz w:val="22"/>
          <w:szCs w:val="22"/>
        </w:rPr>
        <w:t xml:space="preserve"> </w:t>
      </w:r>
      <w:r w:rsidRPr="00C86B62">
        <w:rPr>
          <w:rFonts w:asciiTheme="minorHAnsi" w:hAnsiTheme="minorHAnsi" w:cstheme="minorHAnsi"/>
          <w:sz w:val="22"/>
          <w:szCs w:val="22"/>
        </w:rPr>
        <w:t>Sein nächster Film – L’AMORE MOLESTO – lief 1995 bei</w:t>
      </w:r>
      <w:r w:rsidR="00A07954" w:rsidRPr="00C86B62">
        <w:rPr>
          <w:rFonts w:asciiTheme="minorHAnsi" w:hAnsiTheme="minorHAnsi" w:cstheme="minorHAnsi"/>
          <w:sz w:val="22"/>
          <w:szCs w:val="22"/>
        </w:rPr>
        <w:t xml:space="preserve"> den</w:t>
      </w:r>
      <w:r w:rsidRPr="00C86B62">
        <w:rPr>
          <w:rFonts w:asciiTheme="minorHAnsi" w:hAnsiTheme="minorHAnsi" w:cstheme="minorHAnsi"/>
          <w:sz w:val="22"/>
          <w:szCs w:val="22"/>
        </w:rPr>
        <w:t xml:space="preserve"> </w:t>
      </w:r>
      <w:hyperlink r:id="rId16" w:tooltip="Internationale Filmfestspiele von Cannes" w:history="1">
        <w:r w:rsidRPr="00C86B62">
          <w:rPr>
            <w:rStyle w:val="Hyperlink"/>
            <w:rFonts w:asciiTheme="minorHAnsi" w:hAnsiTheme="minorHAnsi" w:cstheme="minorHAnsi"/>
            <w:color w:val="auto"/>
            <w:sz w:val="22"/>
            <w:szCs w:val="22"/>
            <w:u w:val="none"/>
          </w:rPr>
          <w:t>Filmfestspielen in Cannes</w:t>
        </w:r>
      </w:hyperlink>
      <w:r w:rsidRPr="00C86B62">
        <w:rPr>
          <w:rFonts w:asciiTheme="minorHAnsi" w:hAnsiTheme="minorHAnsi" w:cstheme="minorHAnsi"/>
          <w:sz w:val="22"/>
          <w:szCs w:val="22"/>
        </w:rPr>
        <w:t xml:space="preserve"> und wurde mit einem</w:t>
      </w:r>
      <w:r w:rsidR="0026422D" w:rsidRPr="00C86B62">
        <w:rPr>
          <w:rFonts w:asciiTheme="minorHAnsi" w:hAnsiTheme="minorHAnsi" w:cstheme="minorHAnsi"/>
          <w:sz w:val="22"/>
          <w:szCs w:val="22"/>
        </w:rPr>
        <w:t xml:space="preserve"> David di Donatello</w:t>
      </w:r>
      <w:r w:rsidRPr="00C86B62">
        <w:rPr>
          <w:rFonts w:asciiTheme="minorHAnsi" w:hAnsiTheme="minorHAnsi" w:cstheme="minorHAnsi"/>
          <w:sz w:val="22"/>
          <w:szCs w:val="22"/>
        </w:rPr>
        <w:t xml:space="preserve"> ausgezeichnet. 1998 </w:t>
      </w:r>
      <w:r w:rsidR="004D2801">
        <w:rPr>
          <w:rFonts w:asciiTheme="minorHAnsi" w:hAnsiTheme="minorHAnsi" w:cstheme="minorHAnsi"/>
          <w:sz w:val="22"/>
          <w:szCs w:val="22"/>
        </w:rPr>
        <w:t>wurde</w:t>
      </w:r>
      <w:r w:rsidRPr="00C86B62">
        <w:rPr>
          <w:rFonts w:asciiTheme="minorHAnsi" w:hAnsiTheme="minorHAnsi" w:cstheme="minorHAnsi"/>
          <w:sz w:val="22"/>
          <w:szCs w:val="22"/>
        </w:rPr>
        <w:t xml:space="preserve"> sein dritter Film TEATRO DI GUERRA ebenfalls in Cannes </w:t>
      </w:r>
      <w:r w:rsidR="004D2801">
        <w:rPr>
          <w:rFonts w:asciiTheme="minorHAnsi" w:hAnsiTheme="minorHAnsi" w:cstheme="minorHAnsi"/>
          <w:sz w:val="22"/>
          <w:szCs w:val="22"/>
        </w:rPr>
        <w:t>gezeigt</w:t>
      </w:r>
      <w:r w:rsidRPr="00C86B62">
        <w:rPr>
          <w:rFonts w:asciiTheme="minorHAnsi" w:hAnsiTheme="minorHAnsi" w:cstheme="minorHAnsi"/>
          <w:sz w:val="22"/>
          <w:szCs w:val="22"/>
        </w:rPr>
        <w:t xml:space="preserve">. </w:t>
      </w:r>
    </w:p>
    <w:p w14:paraId="755B3D0D" w14:textId="39A8C91B" w:rsidR="00181F96" w:rsidRPr="00C86B62" w:rsidRDefault="00181F96" w:rsidP="001B3904">
      <w:pPr>
        <w:pStyle w:val="StandardWeb"/>
        <w:spacing w:before="0" w:beforeAutospacing="0" w:after="0" w:afterAutospacing="0"/>
        <w:jc w:val="both"/>
        <w:rPr>
          <w:rFonts w:asciiTheme="minorHAnsi" w:hAnsiTheme="minorHAnsi" w:cstheme="minorHAnsi"/>
          <w:sz w:val="22"/>
          <w:szCs w:val="22"/>
        </w:rPr>
      </w:pPr>
      <w:r w:rsidRPr="00C86B62">
        <w:rPr>
          <w:rFonts w:asciiTheme="minorHAnsi" w:hAnsiTheme="minorHAnsi" w:cstheme="minorHAnsi"/>
          <w:sz w:val="22"/>
          <w:szCs w:val="22"/>
        </w:rPr>
        <w:t>Immer wieder beschäftigt sich Martone zwischen seinen Spielfilmen mit Dokumentar</w:t>
      </w:r>
      <w:r w:rsidR="004D2801">
        <w:rPr>
          <w:rFonts w:asciiTheme="minorHAnsi" w:hAnsiTheme="minorHAnsi" w:cstheme="minorHAnsi"/>
          <w:sz w:val="22"/>
          <w:szCs w:val="22"/>
        </w:rPr>
        <w:t>film</w:t>
      </w:r>
      <w:r w:rsidRPr="00C86B62">
        <w:rPr>
          <w:rFonts w:asciiTheme="minorHAnsi" w:hAnsiTheme="minorHAnsi" w:cstheme="minorHAnsi"/>
          <w:sz w:val="22"/>
          <w:szCs w:val="22"/>
        </w:rPr>
        <w:t>projekten und Theateraufführungen</w:t>
      </w:r>
      <w:r w:rsidR="004D2801">
        <w:rPr>
          <w:rFonts w:asciiTheme="minorHAnsi" w:hAnsiTheme="minorHAnsi" w:cstheme="minorHAnsi"/>
          <w:sz w:val="22"/>
          <w:szCs w:val="22"/>
        </w:rPr>
        <w:t>.</w:t>
      </w:r>
      <w:r w:rsidRPr="00C86B62">
        <w:rPr>
          <w:rFonts w:asciiTheme="minorHAnsi" w:hAnsiTheme="minorHAnsi" w:cstheme="minorHAnsi"/>
          <w:sz w:val="22"/>
          <w:szCs w:val="22"/>
        </w:rPr>
        <w:t xml:space="preserve"> </w:t>
      </w:r>
      <w:r w:rsidR="004D2801">
        <w:rPr>
          <w:rFonts w:asciiTheme="minorHAnsi" w:hAnsiTheme="minorHAnsi" w:cstheme="minorHAnsi"/>
          <w:sz w:val="22"/>
          <w:szCs w:val="22"/>
        </w:rPr>
        <w:t>E</w:t>
      </w:r>
      <w:r w:rsidRPr="00C86B62">
        <w:rPr>
          <w:rFonts w:asciiTheme="minorHAnsi" w:hAnsiTheme="minorHAnsi" w:cstheme="minorHAnsi"/>
          <w:sz w:val="22"/>
          <w:szCs w:val="22"/>
        </w:rPr>
        <w:t>r veröffentlicht</w:t>
      </w:r>
      <w:r w:rsidR="004D2801">
        <w:rPr>
          <w:rFonts w:asciiTheme="minorHAnsi" w:hAnsiTheme="minorHAnsi" w:cstheme="minorHAnsi"/>
          <w:sz w:val="22"/>
          <w:szCs w:val="22"/>
        </w:rPr>
        <w:t>e auch mehrere</w:t>
      </w:r>
      <w:r w:rsidRPr="00C86B62">
        <w:rPr>
          <w:rFonts w:asciiTheme="minorHAnsi" w:hAnsiTheme="minorHAnsi" w:cstheme="minorHAnsi"/>
          <w:sz w:val="22"/>
          <w:szCs w:val="22"/>
        </w:rPr>
        <w:t xml:space="preserve"> Bücher. Von 1999 bis 2001 leitete er das </w:t>
      </w:r>
      <w:hyperlink r:id="rId17" w:tooltip="Teatro Argentina" w:history="1">
        <w:r w:rsidRPr="00C86B62">
          <w:rPr>
            <w:rStyle w:val="Hyperlink"/>
            <w:rFonts w:asciiTheme="minorHAnsi" w:hAnsiTheme="minorHAnsi" w:cstheme="minorHAnsi"/>
            <w:color w:val="auto"/>
            <w:sz w:val="22"/>
            <w:szCs w:val="22"/>
            <w:u w:val="none"/>
          </w:rPr>
          <w:t>Teatro Argentina</w:t>
        </w:r>
      </w:hyperlink>
      <w:r w:rsidRPr="00C86B62">
        <w:rPr>
          <w:rFonts w:asciiTheme="minorHAnsi" w:hAnsiTheme="minorHAnsi" w:cstheme="minorHAnsi"/>
          <w:sz w:val="22"/>
          <w:szCs w:val="22"/>
        </w:rPr>
        <w:t xml:space="preserve"> in Rom. 2004 verfilmte er den Roman L’ODORE DI SANGUE</w:t>
      </w:r>
      <w:r w:rsidR="00AA1335" w:rsidRPr="00C86B62">
        <w:rPr>
          <w:rFonts w:asciiTheme="minorHAnsi" w:hAnsiTheme="minorHAnsi" w:cstheme="minorHAnsi"/>
          <w:sz w:val="22"/>
          <w:szCs w:val="22"/>
        </w:rPr>
        <w:t xml:space="preserve"> von Goffredo Parise </w:t>
      </w:r>
      <w:r w:rsidRPr="00C86B62">
        <w:rPr>
          <w:rFonts w:asciiTheme="minorHAnsi" w:hAnsiTheme="minorHAnsi" w:cstheme="minorHAnsi"/>
          <w:sz w:val="22"/>
          <w:szCs w:val="22"/>
        </w:rPr>
        <w:t xml:space="preserve">und sechs Jahre später den mit zwei Davide und einem </w:t>
      </w:r>
      <w:r w:rsidR="002169E6" w:rsidRPr="00C86B62">
        <w:rPr>
          <w:rFonts w:asciiTheme="minorHAnsi" w:hAnsiTheme="minorHAnsi" w:cstheme="minorHAnsi"/>
          <w:sz w:val="22"/>
          <w:szCs w:val="22"/>
        </w:rPr>
        <w:t xml:space="preserve">Nastro d’Agento </w:t>
      </w:r>
      <w:r w:rsidRPr="00C86B62">
        <w:rPr>
          <w:rFonts w:asciiTheme="minorHAnsi" w:hAnsiTheme="minorHAnsi" w:cstheme="minorHAnsi"/>
          <w:sz w:val="22"/>
          <w:szCs w:val="22"/>
        </w:rPr>
        <w:t xml:space="preserve">ausgezeichneten Film </w:t>
      </w:r>
      <w:hyperlink r:id="rId18" w:tooltip="Die Fahne der Freiheit (Seite nicht vorhanden)" w:history="1">
        <w:r w:rsidRPr="00C86B62">
          <w:rPr>
            <w:rStyle w:val="Hyperlink"/>
            <w:rFonts w:asciiTheme="minorHAnsi" w:hAnsiTheme="minorHAnsi" w:cstheme="minorHAnsi"/>
            <w:iCs/>
            <w:color w:val="auto"/>
            <w:sz w:val="22"/>
            <w:szCs w:val="22"/>
            <w:u w:val="none"/>
          </w:rPr>
          <w:t>DIE</w:t>
        </w:r>
      </w:hyperlink>
      <w:r w:rsidRPr="00C86B62">
        <w:rPr>
          <w:rFonts w:asciiTheme="minorHAnsi" w:hAnsiTheme="minorHAnsi" w:cstheme="minorHAnsi"/>
          <w:iCs/>
          <w:sz w:val="22"/>
          <w:szCs w:val="22"/>
        </w:rPr>
        <w:t xml:space="preserve"> FAHNE DER FREIHEIT</w:t>
      </w:r>
      <w:r w:rsidRPr="00C86B62">
        <w:rPr>
          <w:rFonts w:asciiTheme="minorHAnsi" w:hAnsiTheme="minorHAnsi" w:cstheme="minorHAnsi"/>
          <w:sz w:val="22"/>
          <w:szCs w:val="22"/>
        </w:rPr>
        <w:t xml:space="preserve">. Insgesamt erhielten Martones Filme bislang 18 Auszeichnungen. </w:t>
      </w:r>
    </w:p>
    <w:p w14:paraId="2AF6E7B1" w14:textId="52C679A2" w:rsidR="00181F96" w:rsidRPr="00C86B62" w:rsidRDefault="00181F96" w:rsidP="001B3904">
      <w:pPr>
        <w:pStyle w:val="StandardWeb"/>
        <w:spacing w:before="0" w:beforeAutospacing="0" w:after="0" w:afterAutospacing="0"/>
        <w:jc w:val="both"/>
        <w:rPr>
          <w:rFonts w:asciiTheme="minorHAnsi" w:hAnsiTheme="minorHAnsi" w:cstheme="minorHAnsi"/>
          <w:sz w:val="22"/>
          <w:szCs w:val="22"/>
        </w:rPr>
      </w:pPr>
      <w:r w:rsidRPr="00C86B62">
        <w:rPr>
          <w:rFonts w:asciiTheme="minorHAnsi" w:hAnsiTheme="minorHAnsi" w:cstheme="minorHAnsi"/>
          <w:sz w:val="22"/>
          <w:szCs w:val="22"/>
        </w:rPr>
        <w:t xml:space="preserve">2014 wurde unter seiner Regie </w:t>
      </w:r>
      <w:r w:rsidR="00F13AC8" w:rsidRPr="00C86B62">
        <w:rPr>
          <w:rFonts w:asciiTheme="minorHAnsi" w:hAnsiTheme="minorHAnsi" w:cstheme="minorHAnsi"/>
          <w:sz w:val="22"/>
          <w:szCs w:val="22"/>
        </w:rPr>
        <w:t>„</w:t>
      </w:r>
      <w:hyperlink r:id="rId19" w:tooltip="Aureliano in Palmira" w:history="1">
        <w:r w:rsidRPr="00C86B62">
          <w:rPr>
            <w:rStyle w:val="Hyperlink"/>
            <w:rFonts w:asciiTheme="minorHAnsi" w:hAnsiTheme="minorHAnsi" w:cstheme="minorHAnsi"/>
            <w:color w:val="auto"/>
            <w:sz w:val="22"/>
            <w:szCs w:val="22"/>
            <w:u w:val="none"/>
          </w:rPr>
          <w:t>Aureliano in Palmira</w:t>
        </w:r>
      </w:hyperlink>
      <w:r w:rsidR="00F13AC8" w:rsidRPr="00C86B62">
        <w:rPr>
          <w:rStyle w:val="Hyperlink"/>
          <w:rFonts w:asciiTheme="minorHAnsi" w:hAnsiTheme="minorHAnsi" w:cstheme="minorHAnsi"/>
          <w:color w:val="auto"/>
          <w:sz w:val="22"/>
          <w:szCs w:val="22"/>
          <w:u w:val="none"/>
        </w:rPr>
        <w:t>“</w:t>
      </w:r>
      <w:r w:rsidRPr="00C86B62">
        <w:rPr>
          <w:rFonts w:asciiTheme="minorHAnsi" w:hAnsiTheme="minorHAnsi" w:cstheme="minorHAnsi"/>
          <w:sz w:val="22"/>
          <w:szCs w:val="22"/>
        </w:rPr>
        <w:t xml:space="preserve"> </w:t>
      </w:r>
      <w:r w:rsidR="00F13AC8" w:rsidRPr="00C86B62">
        <w:rPr>
          <w:rFonts w:asciiTheme="minorHAnsi" w:hAnsiTheme="minorHAnsi" w:cstheme="minorHAnsi"/>
          <w:sz w:val="22"/>
          <w:szCs w:val="22"/>
        </w:rPr>
        <w:t xml:space="preserve">beim </w:t>
      </w:r>
      <w:hyperlink r:id="rId20" w:tooltip="Rossini Opera Festival" w:history="1">
        <w:r w:rsidR="00F13AC8" w:rsidRPr="00C86B62">
          <w:rPr>
            <w:rStyle w:val="Hyperlink"/>
            <w:rFonts w:asciiTheme="minorHAnsi" w:hAnsiTheme="minorHAnsi" w:cstheme="minorHAnsi"/>
            <w:color w:val="auto"/>
            <w:sz w:val="22"/>
            <w:szCs w:val="22"/>
            <w:u w:val="none"/>
          </w:rPr>
          <w:t>Rossini Opera Festival</w:t>
        </w:r>
      </w:hyperlink>
      <w:r w:rsidR="00F13AC8" w:rsidRPr="00C86B62">
        <w:rPr>
          <w:rFonts w:asciiTheme="minorHAnsi" w:hAnsiTheme="minorHAnsi" w:cstheme="minorHAnsi"/>
          <w:sz w:val="22"/>
          <w:szCs w:val="22"/>
        </w:rPr>
        <w:t xml:space="preserve"> </w:t>
      </w:r>
      <w:r w:rsidRPr="00C86B62">
        <w:rPr>
          <w:rFonts w:asciiTheme="minorHAnsi" w:hAnsiTheme="minorHAnsi" w:cstheme="minorHAnsi"/>
          <w:sz w:val="22"/>
          <w:szCs w:val="22"/>
        </w:rPr>
        <w:t>aufgeführt, 2015 erhielt das Festival für die Wiederentdeckung de</w:t>
      </w:r>
      <w:r w:rsidR="00F13AC8" w:rsidRPr="00C86B62">
        <w:rPr>
          <w:rFonts w:asciiTheme="minorHAnsi" w:hAnsiTheme="minorHAnsi" w:cstheme="minorHAnsi"/>
          <w:sz w:val="22"/>
          <w:szCs w:val="22"/>
        </w:rPr>
        <w:t>r</w:t>
      </w:r>
      <w:r w:rsidRPr="00C86B62">
        <w:rPr>
          <w:rFonts w:asciiTheme="minorHAnsi" w:hAnsiTheme="minorHAnsi" w:cstheme="minorHAnsi"/>
          <w:sz w:val="22"/>
          <w:szCs w:val="22"/>
        </w:rPr>
        <w:t xml:space="preserve"> Oper den </w:t>
      </w:r>
      <w:hyperlink r:id="rId21" w:tooltip="International Opera Awards 2015" w:history="1">
        <w:r w:rsidRPr="00C86B62">
          <w:rPr>
            <w:rStyle w:val="Hyperlink"/>
            <w:rFonts w:asciiTheme="minorHAnsi" w:hAnsiTheme="minorHAnsi" w:cstheme="minorHAnsi"/>
            <w:color w:val="auto"/>
            <w:sz w:val="22"/>
            <w:szCs w:val="22"/>
            <w:u w:val="none"/>
          </w:rPr>
          <w:t>International Opera Award</w:t>
        </w:r>
      </w:hyperlink>
      <w:r w:rsidRPr="00C86B62">
        <w:rPr>
          <w:rFonts w:asciiTheme="minorHAnsi" w:hAnsiTheme="minorHAnsi" w:cstheme="minorHAnsi"/>
          <w:sz w:val="22"/>
          <w:szCs w:val="22"/>
        </w:rPr>
        <w:t xml:space="preserve">. Im Jahr 2022 wurde er für sein Drama </w:t>
      </w:r>
      <w:hyperlink r:id="rId22" w:tooltip="Nostalgia (2022)" w:history="1">
        <w:r w:rsidRPr="00C86B62">
          <w:rPr>
            <w:rStyle w:val="Hyperlink"/>
            <w:rFonts w:asciiTheme="minorHAnsi" w:hAnsiTheme="minorHAnsi" w:cstheme="minorHAnsi"/>
            <w:iCs/>
            <w:color w:val="auto"/>
            <w:sz w:val="22"/>
            <w:szCs w:val="22"/>
            <w:u w:val="none"/>
          </w:rPr>
          <w:t>NOSTALGIA</w:t>
        </w:r>
      </w:hyperlink>
      <w:r w:rsidRPr="00C86B62">
        <w:rPr>
          <w:rFonts w:asciiTheme="minorHAnsi" w:hAnsiTheme="minorHAnsi" w:cstheme="minorHAnsi"/>
          <w:sz w:val="22"/>
          <w:szCs w:val="22"/>
        </w:rPr>
        <w:t xml:space="preserve"> zum zweiten Mal in den Wettbewerb des </w:t>
      </w:r>
      <w:hyperlink r:id="rId23" w:tooltip="Internationale Filmfestspiele von Cannes" w:history="1">
        <w:r w:rsidRPr="00C86B62">
          <w:rPr>
            <w:rStyle w:val="Hyperlink"/>
            <w:rFonts w:asciiTheme="minorHAnsi" w:hAnsiTheme="minorHAnsi" w:cstheme="minorHAnsi"/>
            <w:color w:val="auto"/>
            <w:sz w:val="22"/>
            <w:szCs w:val="22"/>
            <w:u w:val="none"/>
          </w:rPr>
          <w:t>Filmfestivals von Cannes</w:t>
        </w:r>
      </w:hyperlink>
      <w:r w:rsidRPr="00C86B62">
        <w:rPr>
          <w:rFonts w:asciiTheme="minorHAnsi" w:hAnsiTheme="minorHAnsi" w:cstheme="minorHAnsi"/>
          <w:sz w:val="22"/>
          <w:szCs w:val="22"/>
        </w:rPr>
        <w:t xml:space="preserve"> eingeladen. </w:t>
      </w:r>
      <w:r w:rsidR="004D2801">
        <w:rPr>
          <w:rFonts w:asciiTheme="minorHAnsi" w:hAnsiTheme="minorHAnsi" w:cstheme="minorHAnsi"/>
          <w:sz w:val="22"/>
          <w:szCs w:val="22"/>
        </w:rPr>
        <w:t xml:space="preserve">Der Film war Italiens Beitrag für den </w:t>
      </w:r>
      <w:r w:rsidR="004D2801" w:rsidRPr="00C86B62">
        <w:rPr>
          <w:rFonts w:ascii="Calibri" w:hAnsi="Calibri" w:cs="Calibri"/>
          <w:sz w:val="22"/>
          <w:szCs w:val="22"/>
        </w:rPr>
        <w:t>Oscar® 2023</w:t>
      </w:r>
      <w:r w:rsidR="004D2801">
        <w:rPr>
          <w:rFonts w:ascii="Calibri" w:hAnsi="Calibri" w:cs="Calibri"/>
          <w:sz w:val="22"/>
          <w:szCs w:val="22"/>
        </w:rPr>
        <w:t>.</w:t>
      </w:r>
    </w:p>
    <w:p w14:paraId="6BFE23D5" w14:textId="0526F9F8" w:rsidR="00AA670A" w:rsidRDefault="00AA670A" w:rsidP="001B3904">
      <w:pPr>
        <w:autoSpaceDE w:val="0"/>
        <w:autoSpaceDN w:val="0"/>
        <w:adjustRightInd w:val="0"/>
        <w:spacing w:after="0" w:line="240" w:lineRule="auto"/>
        <w:rPr>
          <w:rFonts w:asciiTheme="minorHAnsi" w:hAnsiTheme="minorHAnsi" w:cstheme="minorHAnsi"/>
          <w:lang w:eastAsia="de-DE"/>
        </w:rPr>
      </w:pPr>
    </w:p>
    <w:p w14:paraId="43505664" w14:textId="77777777" w:rsidR="00462C0B" w:rsidRDefault="00462C0B" w:rsidP="001B3904">
      <w:pPr>
        <w:autoSpaceDE w:val="0"/>
        <w:autoSpaceDN w:val="0"/>
        <w:adjustRightInd w:val="0"/>
        <w:spacing w:after="0" w:line="240" w:lineRule="auto"/>
        <w:rPr>
          <w:rFonts w:asciiTheme="minorHAnsi" w:hAnsiTheme="minorHAnsi" w:cstheme="minorHAnsi"/>
          <w:lang w:eastAsia="de-DE"/>
        </w:rPr>
      </w:pPr>
    </w:p>
    <w:p w14:paraId="30315CB7" w14:textId="139F0E74" w:rsidR="001B3904" w:rsidRDefault="001B3904" w:rsidP="001B3904">
      <w:pPr>
        <w:autoSpaceDE w:val="0"/>
        <w:autoSpaceDN w:val="0"/>
        <w:adjustRightInd w:val="0"/>
        <w:spacing w:after="0" w:line="240" w:lineRule="auto"/>
        <w:rPr>
          <w:rFonts w:asciiTheme="minorHAnsi" w:hAnsiTheme="minorHAnsi" w:cstheme="minorHAnsi"/>
          <w:lang w:eastAsia="de-DE"/>
        </w:rPr>
      </w:pPr>
    </w:p>
    <w:p w14:paraId="31078D06" w14:textId="3FB372F8" w:rsidR="00AA670A" w:rsidRPr="009859A0" w:rsidRDefault="00181F96" w:rsidP="001B3904">
      <w:pPr>
        <w:autoSpaceDE w:val="0"/>
        <w:autoSpaceDN w:val="0"/>
        <w:adjustRightInd w:val="0"/>
        <w:spacing w:after="0" w:line="240" w:lineRule="auto"/>
        <w:rPr>
          <w:rFonts w:ascii="AvenirLTPro-Book" w:hAnsi="AvenirLTPro-Book" w:cs="AvenirLTPro-Book"/>
          <w:b/>
          <w:color w:val="BF8F00"/>
          <w:sz w:val="28"/>
          <w:szCs w:val="24"/>
          <w:lang w:eastAsia="de-DE"/>
        </w:rPr>
      </w:pPr>
      <w:r>
        <w:rPr>
          <w:rFonts w:ascii="AvenirLTPro-Book" w:hAnsi="AvenirLTPro-Book" w:cs="AvenirLTPro-Book"/>
          <w:b/>
          <w:color w:val="BF8F00"/>
          <w:sz w:val="28"/>
          <w:szCs w:val="24"/>
          <w:lang w:eastAsia="de-DE"/>
        </w:rPr>
        <w:t>DIRECTORS</w:t>
      </w:r>
      <w:r w:rsidR="001B3904">
        <w:rPr>
          <w:rFonts w:ascii="AvenirLTPro-Book" w:hAnsi="AvenirLTPro-Book" w:cs="AvenirLTPro-Book"/>
          <w:b/>
          <w:color w:val="BF8F00"/>
          <w:sz w:val="28"/>
          <w:szCs w:val="24"/>
          <w:lang w:eastAsia="de-DE"/>
        </w:rPr>
        <w:t>‘</w:t>
      </w:r>
      <w:r>
        <w:rPr>
          <w:rFonts w:ascii="AvenirLTPro-Book" w:hAnsi="AvenirLTPro-Book" w:cs="AvenirLTPro-Book"/>
          <w:b/>
          <w:color w:val="BF8F00"/>
          <w:sz w:val="28"/>
          <w:szCs w:val="24"/>
          <w:lang w:eastAsia="de-DE"/>
        </w:rPr>
        <w:t xml:space="preserve"> STATEMENT</w:t>
      </w:r>
    </w:p>
    <w:p w14:paraId="09B9E970" w14:textId="77777777" w:rsidR="00AA670A" w:rsidRPr="009859A0" w:rsidRDefault="00AA670A" w:rsidP="001B3904">
      <w:pPr>
        <w:autoSpaceDE w:val="0"/>
        <w:autoSpaceDN w:val="0"/>
        <w:adjustRightInd w:val="0"/>
        <w:spacing w:after="0" w:line="240" w:lineRule="auto"/>
        <w:rPr>
          <w:rFonts w:ascii="AvenirLTPro-Book" w:hAnsi="AvenirLTPro-Book" w:cs="AvenirLTPro-Book"/>
          <w:b/>
          <w:color w:val="BF8F00"/>
          <w:sz w:val="24"/>
          <w:szCs w:val="24"/>
          <w:lang w:eastAsia="de-DE"/>
        </w:rPr>
      </w:pPr>
    </w:p>
    <w:p w14:paraId="1BC5CAA6" w14:textId="442E7208" w:rsidR="00181F96" w:rsidRPr="00C86B62" w:rsidRDefault="00181F96" w:rsidP="001B3904">
      <w:pPr>
        <w:autoSpaceDE w:val="0"/>
        <w:autoSpaceDN w:val="0"/>
        <w:adjustRightInd w:val="0"/>
        <w:spacing w:after="0" w:line="240" w:lineRule="auto"/>
        <w:jc w:val="both"/>
        <w:rPr>
          <w:rFonts w:cs="Calibri"/>
          <w:i/>
          <w:lang w:eastAsia="de-DE"/>
        </w:rPr>
      </w:pPr>
      <w:r w:rsidRPr="00C86B62">
        <w:rPr>
          <w:rFonts w:cs="Calibri"/>
          <w:i/>
          <w:lang w:eastAsia="de-DE"/>
        </w:rPr>
        <w:t>„</w:t>
      </w:r>
      <w:r w:rsidR="00416480" w:rsidRPr="00C86B62">
        <w:rPr>
          <w:rFonts w:cs="Calibri"/>
          <w:i/>
          <w:lang w:eastAsia="de-DE"/>
        </w:rPr>
        <w:t>Bei der Geschichte und der Thematik des Films habe ich mich von aktuellen Ereignissen inspirieren lassen, habe aber auch versucht, darüber hinaus zu gehen. Ich wollte die mysteriöse Stimmung er</w:t>
      </w:r>
      <w:r w:rsidR="00F13AC8" w:rsidRPr="00C86B62">
        <w:rPr>
          <w:rFonts w:cs="Calibri"/>
          <w:i/>
          <w:lang w:eastAsia="de-DE"/>
        </w:rPr>
        <w:t>fasse</w:t>
      </w:r>
      <w:r w:rsidR="00D0695B" w:rsidRPr="00C86B62">
        <w:rPr>
          <w:rFonts w:cs="Calibri"/>
          <w:i/>
          <w:lang w:eastAsia="de-DE"/>
        </w:rPr>
        <w:t>n</w:t>
      </w:r>
      <w:r w:rsidR="00416480" w:rsidRPr="00C86B62">
        <w:rPr>
          <w:rFonts w:cs="Calibri"/>
          <w:i/>
          <w:lang w:eastAsia="de-DE"/>
        </w:rPr>
        <w:t xml:space="preserve">, die ich auch während der Dreharbeiten in Neapel gespürt habe. </w:t>
      </w:r>
      <w:r w:rsidRPr="00C86B62">
        <w:rPr>
          <w:rFonts w:cs="Calibri"/>
          <w:i/>
          <w:lang w:eastAsia="de-DE"/>
        </w:rPr>
        <w:t xml:space="preserve">Ich war fasziniert von der Idee, einen Film nicht in einer Stadt, sondern in einem Viertel zu drehen, als wäre es ein Schachbrett, und deshalb stammen alle Straßen, Häuser und Personen, die in NOSTALGIA auftauchen, ausschließlich aus dem Viertel Sanità, einem neapolitanischen Stadtteil, der </w:t>
      </w:r>
      <w:r w:rsidR="00416480" w:rsidRPr="00C86B62">
        <w:rPr>
          <w:rFonts w:cs="Calibri"/>
          <w:i/>
          <w:lang w:eastAsia="de-DE"/>
        </w:rPr>
        <w:t xml:space="preserve">ein Stück </w:t>
      </w:r>
      <w:r w:rsidRPr="00C86B62">
        <w:rPr>
          <w:rFonts w:cs="Calibri"/>
          <w:i/>
          <w:lang w:eastAsia="de-DE"/>
        </w:rPr>
        <w:t xml:space="preserve">vom Meer entfernt liegt. </w:t>
      </w:r>
    </w:p>
    <w:p w14:paraId="18D6CB63" w14:textId="77777777" w:rsidR="00181F96" w:rsidRPr="00C86B62" w:rsidRDefault="00181F96" w:rsidP="001B3904">
      <w:pPr>
        <w:autoSpaceDE w:val="0"/>
        <w:autoSpaceDN w:val="0"/>
        <w:adjustRightInd w:val="0"/>
        <w:spacing w:after="0" w:line="240" w:lineRule="auto"/>
        <w:jc w:val="both"/>
        <w:rPr>
          <w:rFonts w:cs="Calibri"/>
          <w:i/>
          <w:lang w:eastAsia="de-DE"/>
        </w:rPr>
      </w:pPr>
    </w:p>
    <w:p w14:paraId="4E73DFC2" w14:textId="5232F369" w:rsidR="00416480" w:rsidRPr="00C86B62" w:rsidRDefault="00181F96" w:rsidP="001B3904">
      <w:pPr>
        <w:autoSpaceDE w:val="0"/>
        <w:autoSpaceDN w:val="0"/>
        <w:adjustRightInd w:val="0"/>
        <w:spacing w:after="0" w:line="240" w:lineRule="auto"/>
        <w:jc w:val="both"/>
        <w:rPr>
          <w:rFonts w:cs="Calibri"/>
          <w:i/>
          <w:lang w:eastAsia="de-DE"/>
        </w:rPr>
      </w:pPr>
      <w:r w:rsidRPr="00C86B62">
        <w:rPr>
          <w:rFonts w:cs="Calibri"/>
          <w:i/>
          <w:lang w:eastAsia="de-DE"/>
        </w:rPr>
        <w:t>Das Viertel ver</w:t>
      </w:r>
      <w:r w:rsidR="00D0695B" w:rsidRPr="00C86B62">
        <w:rPr>
          <w:rFonts w:cs="Calibri"/>
          <w:i/>
          <w:lang w:eastAsia="de-DE"/>
        </w:rPr>
        <w:t>bindet</w:t>
      </w:r>
      <w:r w:rsidRPr="00C86B62">
        <w:rPr>
          <w:rFonts w:cs="Calibri"/>
          <w:i/>
          <w:lang w:eastAsia="de-DE"/>
        </w:rPr>
        <w:t xml:space="preserve"> alles: die fernen Jahre, in denen der Film spielt, den Nahen Osten </w:t>
      </w:r>
      <w:r w:rsidR="00B1075D">
        <w:rPr>
          <w:rFonts w:cs="Calibri"/>
          <w:i/>
          <w:lang w:eastAsia="de-DE"/>
        </w:rPr>
        <w:t>–</w:t>
      </w:r>
      <w:r w:rsidRPr="00C86B62">
        <w:rPr>
          <w:rFonts w:cs="Calibri"/>
          <w:i/>
          <w:lang w:eastAsia="de-DE"/>
        </w:rPr>
        <w:t xml:space="preserve"> wo der Protagonist schließlich gelandet ist </w:t>
      </w:r>
      <w:r w:rsidR="00B1075D">
        <w:rPr>
          <w:rFonts w:cs="Calibri"/>
          <w:i/>
          <w:lang w:eastAsia="de-DE"/>
        </w:rPr>
        <w:t>–</w:t>
      </w:r>
      <w:r w:rsidRPr="00C86B62">
        <w:rPr>
          <w:rFonts w:cs="Calibri"/>
          <w:i/>
          <w:lang w:eastAsia="de-DE"/>
        </w:rPr>
        <w:t>, die Träume, die Herausforderungen, die Fehler. Ich habe die Schauspieler und die Crew eingeladen, in das Viertel einzutauchen, ohne Angst, sich zu verirren</w:t>
      </w:r>
      <w:r w:rsidR="00D0695B" w:rsidRPr="00C86B62">
        <w:rPr>
          <w:rFonts w:cs="Calibri"/>
          <w:i/>
          <w:lang w:eastAsia="de-DE"/>
        </w:rPr>
        <w:t>, als wäre es ein Labyrinth</w:t>
      </w:r>
      <w:r w:rsidRPr="00C86B62">
        <w:rPr>
          <w:rFonts w:cs="Calibri"/>
          <w:i/>
          <w:lang w:eastAsia="de-DE"/>
        </w:rPr>
        <w:t xml:space="preserve">. </w:t>
      </w:r>
    </w:p>
    <w:p w14:paraId="3ABBE849" w14:textId="77777777" w:rsidR="00416480" w:rsidRPr="00C86B62" w:rsidRDefault="00416480" w:rsidP="001B3904">
      <w:pPr>
        <w:autoSpaceDE w:val="0"/>
        <w:autoSpaceDN w:val="0"/>
        <w:adjustRightInd w:val="0"/>
        <w:spacing w:after="0" w:line="240" w:lineRule="auto"/>
        <w:jc w:val="both"/>
        <w:rPr>
          <w:rFonts w:cs="Calibri"/>
          <w:i/>
          <w:lang w:eastAsia="de-DE"/>
        </w:rPr>
      </w:pPr>
    </w:p>
    <w:p w14:paraId="7C540C26" w14:textId="5C44D57A" w:rsidR="009D5E48" w:rsidRPr="00C86B62" w:rsidRDefault="00181F96" w:rsidP="001B3904">
      <w:pPr>
        <w:autoSpaceDE w:val="0"/>
        <w:autoSpaceDN w:val="0"/>
        <w:adjustRightInd w:val="0"/>
        <w:spacing w:after="0" w:line="240" w:lineRule="auto"/>
        <w:jc w:val="both"/>
        <w:rPr>
          <w:rFonts w:cs="Calibri"/>
          <w:i/>
          <w:lang w:eastAsia="de-DE"/>
        </w:rPr>
      </w:pPr>
      <w:r w:rsidRPr="00C86B62">
        <w:rPr>
          <w:rFonts w:cs="Calibri"/>
          <w:i/>
          <w:lang w:eastAsia="de-DE"/>
        </w:rPr>
        <w:t xml:space="preserve">Mit der Kamera auf den Schultern begannen wir, durch die Straßen zu gehen. </w:t>
      </w:r>
      <w:r w:rsidR="00416480" w:rsidRPr="00C86B62">
        <w:rPr>
          <w:rFonts w:cs="Calibri"/>
          <w:i/>
          <w:lang w:eastAsia="de-DE"/>
        </w:rPr>
        <w:t xml:space="preserve">Wir machten </w:t>
      </w:r>
      <w:r w:rsidR="00D0695B" w:rsidRPr="00C86B62">
        <w:rPr>
          <w:rFonts w:cs="Calibri"/>
          <w:i/>
          <w:lang w:eastAsia="de-DE"/>
        </w:rPr>
        <w:t>e</w:t>
      </w:r>
      <w:r w:rsidRPr="00C86B62">
        <w:rPr>
          <w:rFonts w:cs="Calibri"/>
          <w:i/>
          <w:lang w:eastAsia="de-DE"/>
        </w:rPr>
        <w:t xml:space="preserve">ine Begegnung nach der anderen, </w:t>
      </w:r>
      <w:r w:rsidR="00D0695B" w:rsidRPr="00C86B62">
        <w:rPr>
          <w:rFonts w:cs="Calibri"/>
          <w:i/>
          <w:lang w:eastAsia="de-DE"/>
        </w:rPr>
        <w:t>wir trafen auf Menschen und auf Geschichten</w:t>
      </w:r>
      <w:r w:rsidRPr="00C86B62">
        <w:rPr>
          <w:rFonts w:cs="Calibri"/>
          <w:i/>
          <w:lang w:eastAsia="de-DE"/>
        </w:rPr>
        <w:t>, und am Ende drehten wir die letzte Szene und fragten uns, was ihr Sinn sei, und wir konnten ihn nicht finden.</w:t>
      </w:r>
    </w:p>
    <w:p w14:paraId="207D4FA9" w14:textId="57BE8E8C" w:rsidR="00181F96" w:rsidRPr="00C86B62" w:rsidRDefault="00181F96" w:rsidP="001B3904">
      <w:pPr>
        <w:autoSpaceDE w:val="0"/>
        <w:autoSpaceDN w:val="0"/>
        <w:adjustRightInd w:val="0"/>
        <w:spacing w:after="0" w:line="240" w:lineRule="auto"/>
        <w:jc w:val="both"/>
        <w:rPr>
          <w:rFonts w:cs="Calibri"/>
          <w:i/>
          <w:lang w:eastAsia="de-DE"/>
        </w:rPr>
      </w:pPr>
      <w:r w:rsidRPr="00C86B62">
        <w:rPr>
          <w:rFonts w:cs="Calibri"/>
          <w:i/>
          <w:lang w:eastAsia="de-DE"/>
        </w:rPr>
        <w:t xml:space="preserve">Vielleicht gibt es keinen Sinn, vielleicht gab es ihn nie. Es gibt das Labyrinth und es gibt die </w:t>
      </w:r>
      <w:r w:rsidR="005979A3" w:rsidRPr="00C86B62">
        <w:rPr>
          <w:rFonts w:cs="Calibri"/>
          <w:i/>
          <w:lang w:eastAsia="de-DE"/>
        </w:rPr>
        <w:t>Sehnsucht</w:t>
      </w:r>
      <w:r w:rsidRPr="00C86B62">
        <w:rPr>
          <w:rFonts w:cs="Calibri"/>
          <w:i/>
          <w:lang w:eastAsia="de-DE"/>
        </w:rPr>
        <w:t>, die das Schicksal von vielen, vielleicht von uns allen ist.“</w:t>
      </w:r>
    </w:p>
    <w:p w14:paraId="42721333" w14:textId="67E6687D" w:rsidR="001B3904" w:rsidRDefault="001B3904">
      <w:pPr>
        <w:spacing w:after="0" w:line="240" w:lineRule="auto"/>
        <w:rPr>
          <w:rFonts w:asciiTheme="minorHAnsi" w:eastAsia="Times New Roman" w:hAnsiTheme="minorHAnsi" w:cstheme="minorHAnsi"/>
          <w:b/>
          <w:color w:val="BF8F00"/>
          <w:sz w:val="28"/>
          <w:szCs w:val="24"/>
          <w:lang w:eastAsia="de-DE"/>
        </w:rPr>
      </w:pPr>
      <w:r>
        <w:rPr>
          <w:rFonts w:asciiTheme="minorHAnsi" w:hAnsiTheme="minorHAnsi" w:cstheme="minorHAnsi"/>
          <w:b/>
          <w:color w:val="BF8F00"/>
          <w:sz w:val="28"/>
        </w:rPr>
        <w:br w:type="page"/>
      </w:r>
    </w:p>
    <w:p w14:paraId="7FFC7E22" w14:textId="43CEF32D" w:rsidR="00416480" w:rsidRPr="00416480" w:rsidRDefault="00416480" w:rsidP="001B3904">
      <w:pPr>
        <w:pStyle w:val="StandardWeb"/>
        <w:spacing w:before="0" w:beforeAutospacing="0" w:after="0" w:afterAutospacing="0"/>
        <w:rPr>
          <w:rFonts w:asciiTheme="minorHAnsi" w:hAnsiTheme="minorHAnsi" w:cstheme="minorHAnsi"/>
          <w:b/>
          <w:color w:val="BF8F00"/>
          <w:sz w:val="28"/>
        </w:rPr>
      </w:pPr>
      <w:r w:rsidRPr="00416480">
        <w:rPr>
          <w:rFonts w:asciiTheme="minorHAnsi" w:hAnsiTheme="minorHAnsi" w:cstheme="minorHAnsi"/>
          <w:b/>
          <w:color w:val="BF8F00"/>
          <w:sz w:val="28"/>
        </w:rPr>
        <w:lastRenderedPageBreak/>
        <w:t>PIERFRANC</w:t>
      </w:r>
      <w:r w:rsidR="0026422D">
        <w:rPr>
          <w:rFonts w:asciiTheme="minorHAnsi" w:hAnsiTheme="minorHAnsi" w:cstheme="minorHAnsi"/>
          <w:b/>
          <w:color w:val="BF8F00"/>
          <w:sz w:val="28"/>
        </w:rPr>
        <w:t>E</w:t>
      </w:r>
      <w:r w:rsidRPr="00416480">
        <w:rPr>
          <w:rFonts w:asciiTheme="minorHAnsi" w:hAnsiTheme="minorHAnsi" w:cstheme="minorHAnsi"/>
          <w:b/>
          <w:color w:val="BF8F00"/>
          <w:sz w:val="28"/>
        </w:rPr>
        <w:t xml:space="preserve">SO FAVINO </w:t>
      </w:r>
      <w:r w:rsidR="00E91175">
        <w:rPr>
          <w:rFonts w:asciiTheme="minorHAnsi" w:hAnsiTheme="minorHAnsi" w:cstheme="minorHAnsi"/>
          <w:b/>
          <w:color w:val="BF8F00"/>
          <w:sz w:val="28"/>
        </w:rPr>
        <w:t>(FELICE)</w:t>
      </w:r>
    </w:p>
    <w:p w14:paraId="17B8F60C" w14:textId="77777777" w:rsidR="001B3904" w:rsidRDefault="001B3904" w:rsidP="001B3904">
      <w:pPr>
        <w:pStyle w:val="StandardWeb"/>
        <w:spacing w:before="0" w:beforeAutospacing="0" w:after="0" w:afterAutospacing="0"/>
        <w:jc w:val="both"/>
        <w:rPr>
          <w:rFonts w:asciiTheme="minorHAnsi" w:hAnsiTheme="minorHAnsi" w:cstheme="minorHAnsi"/>
          <w:bCs/>
          <w:sz w:val="22"/>
          <w:szCs w:val="22"/>
        </w:rPr>
      </w:pPr>
    </w:p>
    <w:p w14:paraId="260E4AE4" w14:textId="48941527" w:rsidR="00416480" w:rsidRPr="00C86B62" w:rsidRDefault="001B3904" w:rsidP="001B3904">
      <w:pPr>
        <w:pStyle w:val="StandardWeb"/>
        <w:spacing w:before="0" w:beforeAutospacing="0" w:after="0" w:afterAutospacing="0"/>
        <w:jc w:val="both"/>
        <w:rPr>
          <w:rFonts w:asciiTheme="minorHAnsi" w:hAnsiTheme="minorHAnsi" w:cstheme="minorHAnsi"/>
          <w:sz w:val="22"/>
          <w:szCs w:val="22"/>
        </w:rPr>
      </w:pPr>
      <w:r>
        <w:rPr>
          <w:noProof/>
        </w:rPr>
        <w:drawing>
          <wp:anchor distT="0" distB="0" distL="114300" distR="114300" simplePos="0" relativeHeight="251665408" behindDoc="0" locked="0" layoutInCell="1" allowOverlap="1" wp14:anchorId="6E92E993" wp14:editId="088A70C2">
            <wp:simplePos x="0" y="0"/>
            <wp:positionH relativeFrom="margin">
              <wp:align>left</wp:align>
            </wp:positionH>
            <wp:positionV relativeFrom="paragraph">
              <wp:posOffset>27305</wp:posOffset>
            </wp:positionV>
            <wp:extent cx="1605280" cy="22479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535" t="9425" r="46263" b="12451"/>
                    <a:stretch/>
                  </pic:blipFill>
                  <pic:spPr bwMode="auto">
                    <a:xfrm>
                      <a:off x="0" y="0"/>
                      <a:ext cx="1605280" cy="224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480" w:rsidRPr="00C86B62">
        <w:rPr>
          <w:rFonts w:asciiTheme="minorHAnsi" w:hAnsiTheme="minorHAnsi" w:cstheme="minorHAnsi"/>
          <w:bCs/>
          <w:sz w:val="22"/>
          <w:szCs w:val="22"/>
        </w:rPr>
        <w:t>Pierfrancesco Favino</w:t>
      </w:r>
      <w:r w:rsidR="00416480" w:rsidRPr="00C86B62">
        <w:rPr>
          <w:rFonts w:asciiTheme="minorHAnsi" w:hAnsiTheme="minorHAnsi" w:cstheme="minorHAnsi"/>
          <w:sz w:val="22"/>
          <w:szCs w:val="22"/>
        </w:rPr>
        <w:t xml:space="preserve"> ist ein </w:t>
      </w:r>
      <w:hyperlink r:id="rId25" w:tooltip="Italien" w:history="1">
        <w:r w:rsidR="00416480" w:rsidRPr="00C86B62">
          <w:rPr>
            <w:rStyle w:val="Hyperlink"/>
            <w:rFonts w:asciiTheme="minorHAnsi" w:hAnsiTheme="minorHAnsi" w:cstheme="minorHAnsi"/>
            <w:color w:val="auto"/>
            <w:sz w:val="22"/>
            <w:szCs w:val="22"/>
            <w:u w:val="none"/>
          </w:rPr>
          <w:t>italienischer</w:t>
        </w:r>
      </w:hyperlink>
      <w:r w:rsidR="00416480" w:rsidRPr="00C86B62">
        <w:rPr>
          <w:rFonts w:asciiTheme="minorHAnsi" w:hAnsiTheme="minorHAnsi" w:cstheme="minorHAnsi"/>
          <w:sz w:val="22"/>
          <w:szCs w:val="22"/>
        </w:rPr>
        <w:t xml:space="preserve"> </w:t>
      </w:r>
      <w:hyperlink r:id="rId26" w:tooltip="Schauspieler" w:history="1">
        <w:r w:rsidR="00416480" w:rsidRPr="00C86B62">
          <w:rPr>
            <w:rStyle w:val="Hyperlink"/>
            <w:rFonts w:asciiTheme="minorHAnsi" w:hAnsiTheme="minorHAnsi" w:cstheme="minorHAnsi"/>
            <w:color w:val="auto"/>
            <w:sz w:val="22"/>
            <w:szCs w:val="22"/>
            <w:u w:val="none"/>
          </w:rPr>
          <w:t>Schauspieler</w:t>
        </w:r>
      </w:hyperlink>
      <w:r w:rsidR="005979A3" w:rsidRPr="00C86B62">
        <w:rPr>
          <w:rStyle w:val="Hyperlink"/>
          <w:rFonts w:asciiTheme="minorHAnsi" w:hAnsiTheme="minorHAnsi" w:cstheme="minorHAnsi"/>
          <w:color w:val="auto"/>
          <w:sz w:val="22"/>
          <w:szCs w:val="22"/>
          <w:u w:val="none"/>
        </w:rPr>
        <w:t>, der 1969 in Rom geboren wurde</w:t>
      </w:r>
      <w:r w:rsidR="00416480" w:rsidRPr="00C86B62">
        <w:rPr>
          <w:rFonts w:asciiTheme="minorHAnsi" w:hAnsiTheme="minorHAnsi" w:cstheme="minorHAnsi"/>
          <w:sz w:val="22"/>
          <w:szCs w:val="22"/>
        </w:rPr>
        <w:t xml:space="preserve">. Favino steht seit 1991 in überwiegend italienischen bzw. europäischen Produktionen vor der Kamera. Bekannt ist seine Rolle in </w:t>
      </w:r>
      <w:hyperlink r:id="rId27" w:tooltip="Der Prinz von Homburg" w:history="1">
        <w:r w:rsidR="00416480" w:rsidRPr="00C86B62">
          <w:rPr>
            <w:rStyle w:val="Hyperlink"/>
            <w:rFonts w:asciiTheme="minorHAnsi" w:hAnsiTheme="minorHAnsi" w:cstheme="minorHAnsi"/>
            <w:iCs/>
            <w:color w:val="auto"/>
            <w:sz w:val="22"/>
            <w:szCs w:val="22"/>
            <w:u w:val="none"/>
          </w:rPr>
          <w:t>DER</w:t>
        </w:r>
      </w:hyperlink>
      <w:r w:rsidR="00416480" w:rsidRPr="00C86B62">
        <w:rPr>
          <w:rFonts w:asciiTheme="minorHAnsi" w:hAnsiTheme="minorHAnsi" w:cstheme="minorHAnsi"/>
          <w:iCs/>
          <w:sz w:val="22"/>
          <w:szCs w:val="22"/>
        </w:rPr>
        <w:t xml:space="preserve"> PRINZ VON HOMBURG</w:t>
      </w:r>
      <w:r w:rsidR="00416480" w:rsidRPr="00C86B62">
        <w:rPr>
          <w:rFonts w:asciiTheme="minorHAnsi" w:hAnsiTheme="minorHAnsi" w:cstheme="minorHAnsi"/>
          <w:sz w:val="22"/>
          <w:szCs w:val="22"/>
        </w:rPr>
        <w:t xml:space="preserve"> (1997) und </w:t>
      </w:r>
      <w:r w:rsidR="005979A3" w:rsidRPr="00C86B62">
        <w:rPr>
          <w:rFonts w:asciiTheme="minorHAnsi" w:hAnsiTheme="minorHAnsi" w:cstheme="minorHAnsi"/>
          <w:sz w:val="22"/>
          <w:szCs w:val="22"/>
        </w:rPr>
        <w:t xml:space="preserve">in </w:t>
      </w:r>
      <w:r w:rsidR="00416480" w:rsidRPr="00C86B62">
        <w:rPr>
          <w:rFonts w:asciiTheme="minorHAnsi" w:hAnsiTheme="minorHAnsi" w:cstheme="minorHAnsi"/>
          <w:sz w:val="22"/>
          <w:szCs w:val="22"/>
        </w:rPr>
        <w:t>de</w:t>
      </w:r>
      <w:r w:rsidR="005979A3" w:rsidRPr="00C86B62">
        <w:rPr>
          <w:rFonts w:asciiTheme="minorHAnsi" w:hAnsiTheme="minorHAnsi" w:cstheme="minorHAnsi"/>
          <w:sz w:val="22"/>
          <w:szCs w:val="22"/>
        </w:rPr>
        <w:t xml:space="preserve">r 1993 </w:t>
      </w:r>
      <w:r w:rsidR="005058CE">
        <w:rPr>
          <w:rFonts w:asciiTheme="minorHAnsi" w:hAnsiTheme="minorHAnsi" w:cstheme="minorHAnsi"/>
          <w:sz w:val="22"/>
          <w:szCs w:val="22"/>
        </w:rPr>
        <w:t>sowie</w:t>
      </w:r>
      <w:r w:rsidR="00416480" w:rsidRPr="00C86B62">
        <w:rPr>
          <w:rFonts w:asciiTheme="minorHAnsi" w:hAnsiTheme="minorHAnsi" w:cstheme="minorHAnsi"/>
          <w:sz w:val="22"/>
          <w:szCs w:val="22"/>
        </w:rPr>
        <w:t xml:space="preserve"> 1998 produzierten </w:t>
      </w:r>
      <w:r w:rsidR="005979A3" w:rsidRPr="00C86B62">
        <w:rPr>
          <w:rFonts w:asciiTheme="minorHAnsi" w:hAnsiTheme="minorHAnsi" w:cstheme="minorHAnsi"/>
          <w:sz w:val="22"/>
          <w:szCs w:val="22"/>
        </w:rPr>
        <w:t xml:space="preserve">Serie </w:t>
      </w:r>
      <w:r w:rsidR="00416480" w:rsidRPr="00C86B62">
        <w:rPr>
          <w:rFonts w:asciiTheme="minorHAnsi" w:hAnsiTheme="minorHAnsi" w:cstheme="minorHAnsi"/>
          <w:sz w:val="22"/>
          <w:szCs w:val="22"/>
        </w:rPr>
        <w:t>DIE KINDERKLINIK. Sowohl für seine Nebenrolle eines römischen Kriminellen der 1970er</w:t>
      </w:r>
      <w:r w:rsidR="005058CE">
        <w:rPr>
          <w:rFonts w:asciiTheme="minorHAnsi" w:hAnsiTheme="minorHAnsi" w:cstheme="minorHAnsi"/>
          <w:sz w:val="22"/>
          <w:szCs w:val="22"/>
        </w:rPr>
        <w:t>-</w:t>
      </w:r>
      <w:r w:rsidR="00416480" w:rsidRPr="00C86B62">
        <w:rPr>
          <w:rFonts w:asciiTheme="minorHAnsi" w:hAnsiTheme="minorHAnsi" w:cstheme="minorHAnsi"/>
          <w:sz w:val="22"/>
          <w:szCs w:val="22"/>
        </w:rPr>
        <w:t xml:space="preserve">Jahre in </w:t>
      </w:r>
      <w:hyperlink r:id="rId28" w:tooltip="Michele Placido" w:history="1">
        <w:r w:rsidR="00416480" w:rsidRPr="00C86B62">
          <w:rPr>
            <w:rStyle w:val="Hyperlink"/>
            <w:rFonts w:asciiTheme="minorHAnsi" w:hAnsiTheme="minorHAnsi" w:cstheme="minorHAnsi"/>
            <w:color w:val="auto"/>
            <w:sz w:val="22"/>
            <w:szCs w:val="22"/>
            <w:u w:val="none"/>
          </w:rPr>
          <w:t>Michele Placidos</w:t>
        </w:r>
      </w:hyperlink>
      <w:r w:rsidR="00416480" w:rsidRPr="00C86B62">
        <w:rPr>
          <w:rFonts w:asciiTheme="minorHAnsi" w:hAnsiTheme="minorHAnsi" w:cstheme="minorHAnsi"/>
          <w:sz w:val="22"/>
          <w:szCs w:val="22"/>
        </w:rPr>
        <w:t xml:space="preserve"> </w:t>
      </w:r>
      <w:r w:rsidR="00416480" w:rsidRPr="00C86B62">
        <w:rPr>
          <w:rFonts w:asciiTheme="minorHAnsi" w:hAnsiTheme="minorHAnsi" w:cstheme="minorHAnsi"/>
          <w:iCs/>
          <w:sz w:val="22"/>
          <w:szCs w:val="22"/>
        </w:rPr>
        <w:t>ROMANZO CRIMINLAE</w:t>
      </w:r>
      <w:r w:rsidR="00416480" w:rsidRPr="00C86B62">
        <w:rPr>
          <w:rFonts w:asciiTheme="minorHAnsi" w:hAnsiTheme="minorHAnsi" w:cstheme="minorHAnsi"/>
          <w:sz w:val="22"/>
          <w:szCs w:val="22"/>
        </w:rPr>
        <w:t xml:space="preserve"> als auch </w:t>
      </w:r>
      <w:r w:rsidR="005058CE">
        <w:rPr>
          <w:rFonts w:asciiTheme="minorHAnsi" w:hAnsiTheme="minorHAnsi" w:cstheme="minorHAnsi"/>
          <w:sz w:val="22"/>
          <w:szCs w:val="22"/>
        </w:rPr>
        <w:t xml:space="preserve">für </w:t>
      </w:r>
      <w:r w:rsidR="00416480" w:rsidRPr="00C86B62">
        <w:rPr>
          <w:rFonts w:asciiTheme="minorHAnsi" w:hAnsiTheme="minorHAnsi" w:cstheme="minorHAnsi"/>
          <w:sz w:val="22"/>
          <w:szCs w:val="22"/>
        </w:rPr>
        <w:t xml:space="preserve">seine Darstellung des </w:t>
      </w:r>
      <w:hyperlink r:id="rId29" w:tooltip="Giuseppe Pinelli" w:history="1">
        <w:r w:rsidR="00416480" w:rsidRPr="00C86B62">
          <w:rPr>
            <w:rStyle w:val="Hyperlink"/>
            <w:rFonts w:asciiTheme="minorHAnsi" w:hAnsiTheme="minorHAnsi" w:cstheme="minorHAnsi"/>
            <w:color w:val="auto"/>
            <w:sz w:val="22"/>
            <w:szCs w:val="22"/>
            <w:u w:val="none"/>
          </w:rPr>
          <w:t>Giuseppe Pinelli</w:t>
        </w:r>
      </w:hyperlink>
      <w:r w:rsidR="00416480" w:rsidRPr="00C86B62">
        <w:rPr>
          <w:rFonts w:asciiTheme="minorHAnsi" w:hAnsiTheme="minorHAnsi" w:cstheme="minorHAnsi"/>
          <w:sz w:val="22"/>
          <w:szCs w:val="22"/>
        </w:rPr>
        <w:t xml:space="preserve"> in </w:t>
      </w:r>
      <w:hyperlink r:id="rId30" w:tooltip="Marco Tullio Giordana" w:history="1">
        <w:r w:rsidR="00416480" w:rsidRPr="00C86B62">
          <w:rPr>
            <w:rStyle w:val="Hyperlink"/>
            <w:rFonts w:asciiTheme="minorHAnsi" w:hAnsiTheme="minorHAnsi" w:cstheme="minorHAnsi"/>
            <w:color w:val="auto"/>
            <w:sz w:val="22"/>
            <w:szCs w:val="22"/>
            <w:u w:val="none"/>
          </w:rPr>
          <w:t>Marco Tullio Giordanas</w:t>
        </w:r>
      </w:hyperlink>
      <w:r w:rsidR="00416480" w:rsidRPr="00C86B62">
        <w:rPr>
          <w:rFonts w:asciiTheme="minorHAnsi" w:hAnsiTheme="minorHAnsi" w:cstheme="minorHAnsi"/>
          <w:sz w:val="22"/>
          <w:szCs w:val="22"/>
        </w:rPr>
        <w:t xml:space="preserve"> Historiendrama ROMANZO DI UNA STRAGE wurde er mit Italiens wichtigsten Filmpreisen </w:t>
      </w:r>
      <w:hyperlink r:id="rId31" w:tooltip="David di Donatello" w:history="1">
        <w:r w:rsidR="00416480" w:rsidRPr="00C86B62">
          <w:rPr>
            <w:rStyle w:val="Hyperlink"/>
            <w:rFonts w:asciiTheme="minorHAnsi" w:hAnsiTheme="minorHAnsi" w:cstheme="minorHAnsi"/>
            <w:color w:val="auto"/>
            <w:sz w:val="22"/>
            <w:szCs w:val="22"/>
            <w:u w:val="none"/>
          </w:rPr>
          <w:t>David di Donatello</w:t>
        </w:r>
      </w:hyperlink>
      <w:r w:rsidR="00416480" w:rsidRPr="00C86B62">
        <w:rPr>
          <w:rFonts w:asciiTheme="minorHAnsi" w:hAnsiTheme="minorHAnsi" w:cstheme="minorHAnsi"/>
          <w:sz w:val="22"/>
          <w:szCs w:val="22"/>
        </w:rPr>
        <w:t xml:space="preserve"> und </w:t>
      </w:r>
      <w:hyperlink r:id="rId32" w:tooltip="Nastro d’Argento" w:history="1">
        <w:r w:rsidR="00416480" w:rsidRPr="00C86B62">
          <w:rPr>
            <w:rStyle w:val="Hyperlink"/>
            <w:rFonts w:asciiTheme="minorHAnsi" w:hAnsiTheme="minorHAnsi" w:cstheme="minorHAnsi"/>
            <w:color w:val="auto"/>
            <w:sz w:val="22"/>
            <w:szCs w:val="22"/>
            <w:u w:val="none"/>
          </w:rPr>
          <w:t>Nastro d’Argento</w:t>
        </w:r>
      </w:hyperlink>
      <w:r w:rsidR="00416480" w:rsidRPr="00C86B62">
        <w:rPr>
          <w:rFonts w:asciiTheme="minorHAnsi" w:hAnsiTheme="minorHAnsi" w:cstheme="minorHAnsi"/>
          <w:sz w:val="22"/>
          <w:szCs w:val="22"/>
        </w:rPr>
        <w:t xml:space="preserve"> ausgezeichnet. </w:t>
      </w:r>
    </w:p>
    <w:p w14:paraId="2ECE977E" w14:textId="20A75938" w:rsidR="002169E6" w:rsidRPr="00C86B62" w:rsidRDefault="00416480" w:rsidP="001B3904">
      <w:pPr>
        <w:pStyle w:val="StandardWeb"/>
        <w:spacing w:before="0" w:beforeAutospacing="0" w:after="0" w:afterAutospacing="0"/>
        <w:jc w:val="both"/>
        <w:rPr>
          <w:rFonts w:asciiTheme="minorHAnsi" w:hAnsiTheme="minorHAnsi" w:cstheme="minorHAnsi"/>
          <w:sz w:val="22"/>
          <w:szCs w:val="22"/>
        </w:rPr>
      </w:pPr>
      <w:r w:rsidRPr="00C86B62">
        <w:rPr>
          <w:rFonts w:asciiTheme="minorHAnsi" w:hAnsiTheme="minorHAnsi" w:cstheme="minorHAnsi"/>
          <w:sz w:val="22"/>
          <w:szCs w:val="22"/>
        </w:rPr>
        <w:t xml:space="preserve">2001 verkörperte Favino in JESUSLEGENDEN: JUDAS die Rolle von </w:t>
      </w:r>
      <w:hyperlink r:id="rId33" w:tooltip="Simon der Zelot" w:history="1">
        <w:r w:rsidRPr="00C86B62">
          <w:rPr>
            <w:rStyle w:val="Hyperlink"/>
            <w:rFonts w:asciiTheme="minorHAnsi" w:hAnsiTheme="minorHAnsi" w:cstheme="minorHAnsi"/>
            <w:color w:val="auto"/>
            <w:sz w:val="22"/>
            <w:szCs w:val="22"/>
            <w:u w:val="none"/>
          </w:rPr>
          <w:t>Simon dem Zeloten</w:t>
        </w:r>
      </w:hyperlink>
      <w:r w:rsidRPr="00C86B62">
        <w:rPr>
          <w:rFonts w:asciiTheme="minorHAnsi" w:hAnsiTheme="minorHAnsi" w:cstheme="minorHAnsi"/>
          <w:sz w:val="22"/>
          <w:szCs w:val="22"/>
        </w:rPr>
        <w:t xml:space="preserve"> und war 2006 in </w:t>
      </w:r>
      <w:hyperlink r:id="rId34" w:tooltip="Nachts im Museum" w:history="1">
        <w:r w:rsidRPr="00C86B62">
          <w:rPr>
            <w:rStyle w:val="Hyperlink"/>
            <w:rFonts w:asciiTheme="minorHAnsi" w:hAnsiTheme="minorHAnsi" w:cstheme="minorHAnsi"/>
            <w:iCs/>
            <w:color w:val="auto"/>
            <w:sz w:val="22"/>
            <w:szCs w:val="22"/>
            <w:u w:val="none"/>
          </w:rPr>
          <w:t>NACHTS</w:t>
        </w:r>
      </w:hyperlink>
      <w:r w:rsidRPr="00C86B62">
        <w:rPr>
          <w:rFonts w:asciiTheme="minorHAnsi" w:hAnsiTheme="minorHAnsi" w:cstheme="minorHAnsi"/>
          <w:iCs/>
          <w:sz w:val="22"/>
          <w:szCs w:val="22"/>
        </w:rPr>
        <w:t xml:space="preserve"> IM MUSEUM</w:t>
      </w:r>
      <w:r w:rsidRPr="00C86B62">
        <w:rPr>
          <w:rFonts w:asciiTheme="minorHAnsi" w:hAnsiTheme="minorHAnsi" w:cstheme="minorHAnsi"/>
          <w:sz w:val="22"/>
          <w:szCs w:val="22"/>
        </w:rPr>
        <w:t xml:space="preserve"> erstmals in einem größeren Hollywoodfilm zu sehen. Weitere Auftritte in Ho</w:t>
      </w:r>
      <w:r w:rsidR="005058CE">
        <w:rPr>
          <w:rFonts w:asciiTheme="minorHAnsi" w:hAnsiTheme="minorHAnsi" w:cstheme="minorHAnsi"/>
          <w:sz w:val="22"/>
          <w:szCs w:val="22"/>
        </w:rPr>
        <w:t>llywood-Produktionen folgten in</w:t>
      </w:r>
      <w:r w:rsidRPr="00C86B62">
        <w:rPr>
          <w:rFonts w:asciiTheme="minorHAnsi" w:hAnsiTheme="minorHAnsi" w:cstheme="minorHAnsi"/>
          <w:sz w:val="22"/>
          <w:szCs w:val="22"/>
        </w:rPr>
        <w:t xml:space="preserve"> </w:t>
      </w:r>
      <w:hyperlink r:id="rId35" w:tooltip="Die Chroniken von Narnia: Prinz Kaspian von Narnia" w:history="1">
        <w:r w:rsidRPr="00C86B62">
          <w:rPr>
            <w:rStyle w:val="Hyperlink"/>
            <w:rFonts w:asciiTheme="minorHAnsi" w:hAnsiTheme="minorHAnsi" w:cstheme="minorHAnsi"/>
            <w:iCs/>
            <w:color w:val="auto"/>
            <w:sz w:val="22"/>
            <w:szCs w:val="22"/>
            <w:u w:val="none"/>
          </w:rPr>
          <w:t>DIE</w:t>
        </w:r>
      </w:hyperlink>
      <w:r w:rsidRPr="00C86B62">
        <w:rPr>
          <w:rFonts w:asciiTheme="minorHAnsi" w:hAnsiTheme="minorHAnsi" w:cstheme="minorHAnsi"/>
          <w:iCs/>
          <w:sz w:val="22"/>
          <w:szCs w:val="22"/>
        </w:rPr>
        <w:t xml:space="preserve"> CHRONIKEN VON NARNIA</w:t>
      </w:r>
      <w:r w:rsidRPr="00C86B62">
        <w:rPr>
          <w:rFonts w:asciiTheme="minorHAnsi" w:hAnsiTheme="minorHAnsi" w:cstheme="minorHAnsi"/>
          <w:sz w:val="22"/>
          <w:szCs w:val="22"/>
        </w:rPr>
        <w:t xml:space="preserve"> (2008, als Generals Glozelle), </w:t>
      </w:r>
      <w:r w:rsidRPr="00C86B62">
        <w:rPr>
          <w:rFonts w:asciiTheme="minorHAnsi" w:hAnsiTheme="minorHAnsi" w:cstheme="minorHAnsi"/>
          <w:iCs/>
          <w:sz w:val="22"/>
          <w:szCs w:val="22"/>
        </w:rPr>
        <w:t>ILLUMINATI</w:t>
      </w:r>
      <w:r w:rsidRPr="00C86B62">
        <w:rPr>
          <w:rFonts w:asciiTheme="minorHAnsi" w:hAnsiTheme="minorHAnsi" w:cstheme="minorHAnsi"/>
          <w:sz w:val="22"/>
          <w:szCs w:val="22"/>
        </w:rPr>
        <w:t xml:space="preserve"> (2009, als Kommandant Olivetti), </w:t>
      </w:r>
      <w:hyperlink r:id="rId36" w:tooltip="World War Z" w:history="1">
        <w:r w:rsidRPr="00C86B62">
          <w:rPr>
            <w:rStyle w:val="Hyperlink"/>
            <w:rFonts w:asciiTheme="minorHAnsi" w:hAnsiTheme="minorHAnsi" w:cstheme="minorHAnsi"/>
            <w:iCs/>
            <w:color w:val="auto"/>
            <w:sz w:val="22"/>
            <w:szCs w:val="22"/>
            <w:u w:val="none"/>
          </w:rPr>
          <w:t>WORLD</w:t>
        </w:r>
      </w:hyperlink>
      <w:r w:rsidRPr="00C86B62">
        <w:rPr>
          <w:rFonts w:asciiTheme="minorHAnsi" w:hAnsiTheme="minorHAnsi" w:cstheme="minorHAnsi"/>
          <w:iCs/>
          <w:sz w:val="22"/>
          <w:szCs w:val="22"/>
        </w:rPr>
        <w:t xml:space="preserve"> WAR Z</w:t>
      </w:r>
      <w:r w:rsidRPr="00C86B62">
        <w:rPr>
          <w:rFonts w:asciiTheme="minorHAnsi" w:hAnsiTheme="minorHAnsi" w:cstheme="minorHAnsi"/>
          <w:sz w:val="22"/>
          <w:szCs w:val="22"/>
        </w:rPr>
        <w:t xml:space="preserve"> (2013, als Direktor der Forschungseinrichtung </w:t>
      </w:r>
      <w:r w:rsidRPr="00C86B62">
        <w:rPr>
          <w:rFonts w:asciiTheme="minorHAnsi" w:hAnsiTheme="minorHAnsi" w:cstheme="minorHAnsi"/>
          <w:iCs/>
          <w:sz w:val="22"/>
          <w:szCs w:val="22"/>
        </w:rPr>
        <w:t>der WHO) und RUSH – ALLES FÜR DEN SIEG</w:t>
      </w:r>
      <w:r w:rsidR="00FC35DB" w:rsidRPr="00C86B62">
        <w:rPr>
          <w:rFonts w:asciiTheme="minorHAnsi" w:hAnsiTheme="minorHAnsi" w:cstheme="minorHAnsi"/>
          <w:iCs/>
          <w:sz w:val="22"/>
          <w:szCs w:val="22"/>
        </w:rPr>
        <w:t xml:space="preserve"> </w:t>
      </w:r>
      <w:r w:rsidRPr="00C86B62">
        <w:rPr>
          <w:rFonts w:asciiTheme="minorHAnsi" w:hAnsiTheme="minorHAnsi" w:cstheme="minorHAnsi"/>
          <w:iCs/>
          <w:sz w:val="22"/>
          <w:szCs w:val="22"/>
        </w:rPr>
        <w:t>(2013, als</w:t>
      </w:r>
      <w:r w:rsidR="0026422D" w:rsidRPr="00C86B62">
        <w:rPr>
          <w:rFonts w:asciiTheme="minorHAnsi" w:hAnsiTheme="minorHAnsi" w:cstheme="minorHAnsi"/>
          <w:iCs/>
          <w:sz w:val="22"/>
          <w:szCs w:val="22"/>
        </w:rPr>
        <w:t xml:space="preserve"> Clay Regazzoni</w:t>
      </w:r>
      <w:r w:rsidRPr="00C86B62">
        <w:rPr>
          <w:rFonts w:asciiTheme="minorHAnsi" w:hAnsiTheme="minorHAnsi" w:cstheme="minorHAnsi"/>
          <w:iCs/>
          <w:sz w:val="22"/>
          <w:szCs w:val="22"/>
        </w:rPr>
        <w:t xml:space="preserve">). </w:t>
      </w:r>
      <w:r w:rsidR="00334F15" w:rsidRPr="00C86B62">
        <w:rPr>
          <w:rFonts w:asciiTheme="minorHAnsi" w:hAnsiTheme="minorHAnsi" w:cstheme="minorHAnsi"/>
          <w:iCs/>
          <w:sz w:val="22"/>
          <w:szCs w:val="22"/>
        </w:rPr>
        <w:t xml:space="preserve">Sehr große internationale Aufmerksamkeit erhielt Favino als Mafiaboss Tommaso Buscetta in dem Film IL TRADITORE – ALS KRONZEUGE GEGEN DIE MAFIA von Marco Bellocchio. </w:t>
      </w:r>
      <w:r w:rsidR="003B737F" w:rsidRPr="00C86B62">
        <w:rPr>
          <w:rFonts w:asciiTheme="minorHAnsi" w:hAnsiTheme="minorHAnsi" w:cstheme="minorHAnsi"/>
          <w:iCs/>
          <w:sz w:val="22"/>
          <w:szCs w:val="22"/>
        </w:rPr>
        <w:t xml:space="preserve">IL TRADITORE </w:t>
      </w:r>
      <w:r w:rsidR="00B92031" w:rsidRPr="00C86B62">
        <w:rPr>
          <w:rFonts w:asciiTheme="minorHAnsi" w:hAnsiTheme="minorHAnsi" w:cstheme="minorHAnsi"/>
          <w:iCs/>
          <w:sz w:val="22"/>
          <w:szCs w:val="22"/>
        </w:rPr>
        <w:t xml:space="preserve">feierte </w:t>
      </w:r>
      <w:r w:rsidR="007A18C5" w:rsidRPr="00C86B62">
        <w:rPr>
          <w:rFonts w:asciiTheme="minorHAnsi" w:hAnsiTheme="minorHAnsi" w:cstheme="minorHAnsi"/>
          <w:iCs/>
          <w:sz w:val="22"/>
          <w:szCs w:val="22"/>
        </w:rPr>
        <w:t xml:space="preserve">2019 </w:t>
      </w:r>
      <w:r w:rsidR="00B92031" w:rsidRPr="00C86B62">
        <w:rPr>
          <w:rFonts w:asciiTheme="minorHAnsi" w:hAnsiTheme="minorHAnsi" w:cstheme="minorHAnsi"/>
          <w:iCs/>
          <w:sz w:val="22"/>
          <w:szCs w:val="22"/>
        </w:rPr>
        <w:t>seine Premiere im Wettbewerb der Filmfestspiele in Cannes und Favino wurde erneut mit dem David di Donatello und dem Nastro d’Argento ausgezeichnet.</w:t>
      </w:r>
    </w:p>
    <w:p w14:paraId="376857A3" w14:textId="6C535570" w:rsidR="000632C1" w:rsidRDefault="00416480" w:rsidP="001B3904">
      <w:pPr>
        <w:pStyle w:val="StandardWeb"/>
        <w:spacing w:before="0" w:beforeAutospacing="0" w:after="0" w:afterAutospacing="0"/>
        <w:jc w:val="both"/>
        <w:rPr>
          <w:rFonts w:asciiTheme="minorHAnsi" w:hAnsiTheme="minorHAnsi" w:cstheme="minorHAnsi"/>
          <w:sz w:val="22"/>
          <w:szCs w:val="22"/>
        </w:rPr>
      </w:pPr>
      <w:r w:rsidRPr="00C86B62">
        <w:rPr>
          <w:rFonts w:asciiTheme="minorHAnsi" w:hAnsiTheme="minorHAnsi" w:cstheme="minorHAnsi"/>
          <w:sz w:val="22"/>
          <w:szCs w:val="22"/>
        </w:rPr>
        <w:t xml:space="preserve">2012 wurde er als Juryvorsitzender der Reihe </w:t>
      </w:r>
      <w:r w:rsidRPr="00C86B62">
        <w:rPr>
          <w:rFonts w:asciiTheme="minorHAnsi" w:hAnsiTheme="minorHAnsi" w:cstheme="minorHAnsi"/>
          <w:iCs/>
          <w:sz w:val="22"/>
          <w:szCs w:val="22"/>
        </w:rPr>
        <w:t>Orizzonti</w:t>
      </w:r>
      <w:r w:rsidRPr="00C86B62">
        <w:rPr>
          <w:rFonts w:asciiTheme="minorHAnsi" w:hAnsiTheme="minorHAnsi" w:cstheme="minorHAnsi"/>
          <w:sz w:val="22"/>
          <w:szCs w:val="22"/>
        </w:rPr>
        <w:t xml:space="preserve"> der </w:t>
      </w:r>
      <w:hyperlink r:id="rId37" w:tooltip="Internationale Filmfestspiele von Venedig" w:history="1">
        <w:r w:rsidRPr="00C86B62">
          <w:rPr>
            <w:rStyle w:val="Hyperlink"/>
            <w:rFonts w:asciiTheme="minorHAnsi" w:hAnsiTheme="minorHAnsi" w:cstheme="minorHAnsi"/>
            <w:color w:val="auto"/>
            <w:sz w:val="22"/>
            <w:szCs w:val="22"/>
            <w:u w:val="none"/>
          </w:rPr>
          <w:t>69. Internationalen Filmfestspiele von Venedig</w:t>
        </w:r>
      </w:hyperlink>
      <w:r w:rsidRPr="00C86B62">
        <w:rPr>
          <w:rFonts w:asciiTheme="minorHAnsi" w:hAnsiTheme="minorHAnsi" w:cstheme="minorHAnsi"/>
          <w:sz w:val="22"/>
          <w:szCs w:val="22"/>
        </w:rPr>
        <w:t xml:space="preserve"> berufen. 2020 </w:t>
      </w:r>
      <w:r w:rsidR="003B737F" w:rsidRPr="00C86B62">
        <w:rPr>
          <w:rFonts w:asciiTheme="minorHAnsi" w:hAnsiTheme="minorHAnsi" w:cstheme="minorHAnsi"/>
          <w:sz w:val="22"/>
          <w:szCs w:val="22"/>
        </w:rPr>
        <w:t>erhielt</w:t>
      </w:r>
      <w:r w:rsidRPr="00C86B62">
        <w:rPr>
          <w:rFonts w:asciiTheme="minorHAnsi" w:hAnsiTheme="minorHAnsi" w:cstheme="minorHAnsi"/>
          <w:sz w:val="22"/>
          <w:szCs w:val="22"/>
        </w:rPr>
        <w:t xml:space="preserve"> er bei der </w:t>
      </w:r>
      <w:hyperlink r:id="rId38" w:tooltip="Internationale Filmfestspiele von Venedig 2020" w:history="1">
        <w:r w:rsidRPr="00C86B62">
          <w:rPr>
            <w:rStyle w:val="Hyperlink"/>
            <w:rFonts w:asciiTheme="minorHAnsi" w:hAnsiTheme="minorHAnsi" w:cstheme="minorHAnsi"/>
            <w:color w:val="auto"/>
            <w:sz w:val="22"/>
            <w:szCs w:val="22"/>
            <w:u w:val="none"/>
          </w:rPr>
          <w:t>77. Auflage</w:t>
        </w:r>
      </w:hyperlink>
      <w:r w:rsidRPr="00C86B62">
        <w:rPr>
          <w:rFonts w:asciiTheme="minorHAnsi" w:hAnsiTheme="minorHAnsi" w:cstheme="minorHAnsi"/>
          <w:sz w:val="22"/>
          <w:szCs w:val="22"/>
        </w:rPr>
        <w:t xml:space="preserve"> des Filmfestivals für </w:t>
      </w:r>
      <w:r w:rsidRPr="00C86B62">
        <w:rPr>
          <w:rFonts w:asciiTheme="minorHAnsi" w:hAnsiTheme="minorHAnsi" w:cstheme="minorHAnsi"/>
          <w:iCs/>
          <w:sz w:val="22"/>
          <w:szCs w:val="22"/>
        </w:rPr>
        <w:t>P</w:t>
      </w:r>
      <w:r w:rsidR="005979A3" w:rsidRPr="00C86B62">
        <w:rPr>
          <w:rFonts w:asciiTheme="minorHAnsi" w:hAnsiTheme="minorHAnsi" w:cstheme="minorHAnsi"/>
          <w:iCs/>
          <w:sz w:val="22"/>
          <w:szCs w:val="22"/>
        </w:rPr>
        <w:t>ADRENOST</w:t>
      </w:r>
      <w:r w:rsidR="00FC35DB" w:rsidRPr="00C86B62">
        <w:rPr>
          <w:rFonts w:asciiTheme="minorHAnsi" w:hAnsiTheme="minorHAnsi" w:cstheme="minorHAnsi"/>
          <w:iCs/>
          <w:sz w:val="22"/>
          <w:szCs w:val="22"/>
        </w:rPr>
        <w:t>RO</w:t>
      </w:r>
      <w:r w:rsidRPr="00C86B62">
        <w:rPr>
          <w:rFonts w:asciiTheme="minorHAnsi" w:hAnsiTheme="minorHAnsi" w:cstheme="minorHAnsi"/>
          <w:sz w:val="22"/>
          <w:szCs w:val="22"/>
        </w:rPr>
        <w:t xml:space="preserve"> de</w:t>
      </w:r>
      <w:r w:rsidR="003B737F" w:rsidRPr="00C86B62">
        <w:rPr>
          <w:rFonts w:asciiTheme="minorHAnsi" w:hAnsiTheme="minorHAnsi" w:cstheme="minorHAnsi"/>
          <w:sz w:val="22"/>
          <w:szCs w:val="22"/>
        </w:rPr>
        <w:t>n</w:t>
      </w:r>
      <w:r w:rsidRPr="00C86B62">
        <w:rPr>
          <w:rFonts w:asciiTheme="minorHAnsi" w:hAnsiTheme="minorHAnsi" w:cstheme="minorHAnsi"/>
          <w:sz w:val="22"/>
          <w:szCs w:val="22"/>
        </w:rPr>
        <w:t xml:space="preserve"> </w:t>
      </w:r>
      <w:hyperlink r:id="rId39" w:tooltip="Coppa Volpi" w:history="1">
        <w:r w:rsidRPr="00C86B62">
          <w:rPr>
            <w:rStyle w:val="Hyperlink"/>
            <w:rFonts w:asciiTheme="minorHAnsi" w:hAnsiTheme="minorHAnsi" w:cstheme="minorHAnsi"/>
            <w:color w:val="auto"/>
            <w:sz w:val="22"/>
            <w:szCs w:val="22"/>
            <w:u w:val="none"/>
          </w:rPr>
          <w:t>Coppa Volpi</w:t>
        </w:r>
      </w:hyperlink>
      <w:r w:rsidRPr="00C86B62">
        <w:rPr>
          <w:rFonts w:asciiTheme="minorHAnsi" w:hAnsiTheme="minorHAnsi" w:cstheme="minorHAnsi"/>
          <w:sz w:val="22"/>
          <w:szCs w:val="22"/>
        </w:rPr>
        <w:t xml:space="preserve"> als bester Darsteller des Festivals.</w:t>
      </w:r>
      <w:r w:rsidRPr="00C86B62">
        <w:rPr>
          <w:rFonts w:asciiTheme="minorHAnsi" w:hAnsiTheme="minorHAnsi" w:cstheme="minorHAnsi"/>
          <w:sz w:val="22"/>
          <w:szCs w:val="22"/>
          <w:vertAlign w:val="superscript"/>
        </w:rPr>
        <w:t xml:space="preserve"> </w:t>
      </w:r>
      <w:r w:rsidRPr="00C86B62">
        <w:rPr>
          <w:rFonts w:asciiTheme="minorHAnsi" w:hAnsiTheme="minorHAnsi" w:cstheme="minorHAnsi"/>
          <w:sz w:val="22"/>
          <w:szCs w:val="22"/>
        </w:rPr>
        <w:t xml:space="preserve"> </w:t>
      </w:r>
      <w:r w:rsidR="000632C1" w:rsidRPr="00C86B62">
        <w:rPr>
          <w:rFonts w:asciiTheme="minorHAnsi" w:hAnsiTheme="minorHAnsi" w:cstheme="minorHAnsi"/>
          <w:sz w:val="22"/>
          <w:szCs w:val="22"/>
        </w:rPr>
        <w:t>Im Dezember 2022</w:t>
      </w:r>
      <w:r w:rsidR="003B737F" w:rsidRPr="00C86B62">
        <w:rPr>
          <w:rFonts w:asciiTheme="minorHAnsi" w:hAnsiTheme="minorHAnsi" w:cstheme="minorHAnsi"/>
          <w:sz w:val="22"/>
          <w:szCs w:val="22"/>
        </w:rPr>
        <w:t xml:space="preserve"> war er</w:t>
      </w:r>
      <w:r w:rsidRPr="00C86B62">
        <w:rPr>
          <w:rFonts w:asciiTheme="minorHAnsi" w:hAnsiTheme="minorHAnsi" w:cstheme="minorHAnsi"/>
          <w:sz w:val="22"/>
          <w:szCs w:val="22"/>
        </w:rPr>
        <w:t xml:space="preserve"> für seine Rolle in NOSTALGIA für den European Film Award in der Kategorie „Bester Schauspieler“ nominiert. </w:t>
      </w:r>
    </w:p>
    <w:p w14:paraId="540199EE" w14:textId="77777777" w:rsidR="00DF28CC" w:rsidRDefault="00DF28CC" w:rsidP="001B3904">
      <w:pPr>
        <w:pStyle w:val="StandardWeb"/>
        <w:spacing w:before="0" w:beforeAutospacing="0" w:after="0" w:afterAutospacing="0"/>
        <w:jc w:val="both"/>
        <w:rPr>
          <w:rFonts w:asciiTheme="minorHAnsi" w:hAnsiTheme="minorHAnsi" w:cstheme="minorHAnsi"/>
          <w:sz w:val="22"/>
          <w:szCs w:val="22"/>
        </w:rPr>
      </w:pPr>
    </w:p>
    <w:p w14:paraId="49AE7D7A" w14:textId="461092A7" w:rsidR="00E91175" w:rsidRDefault="00E91175" w:rsidP="001B3904">
      <w:pPr>
        <w:pStyle w:val="StandardWeb"/>
        <w:spacing w:before="0" w:beforeAutospacing="0" w:after="0" w:afterAutospacing="0"/>
        <w:jc w:val="both"/>
        <w:rPr>
          <w:rFonts w:asciiTheme="minorHAnsi" w:hAnsiTheme="minorHAnsi" w:cstheme="minorHAnsi"/>
          <w:sz w:val="22"/>
          <w:szCs w:val="22"/>
        </w:rPr>
      </w:pPr>
    </w:p>
    <w:p w14:paraId="2EA8BA79" w14:textId="7CCD8F3D" w:rsidR="00E91175" w:rsidRDefault="00E91175" w:rsidP="001B3904">
      <w:pPr>
        <w:pStyle w:val="StandardWeb"/>
        <w:spacing w:before="0" w:beforeAutospacing="0" w:after="0" w:afterAutospacing="0"/>
        <w:jc w:val="both"/>
        <w:rPr>
          <w:rFonts w:asciiTheme="minorHAnsi" w:hAnsiTheme="minorHAnsi" w:cstheme="minorHAnsi"/>
          <w:sz w:val="22"/>
          <w:szCs w:val="22"/>
        </w:rPr>
      </w:pPr>
    </w:p>
    <w:p w14:paraId="74FD14AA" w14:textId="054B90FD" w:rsidR="00E91175" w:rsidRPr="005E6CC9" w:rsidRDefault="00E91175" w:rsidP="001B3904">
      <w:pPr>
        <w:pStyle w:val="StandardWeb"/>
        <w:spacing w:before="0" w:beforeAutospacing="0" w:after="0" w:afterAutospacing="0"/>
        <w:jc w:val="both"/>
        <w:rPr>
          <w:rFonts w:asciiTheme="minorHAnsi" w:hAnsiTheme="minorHAnsi" w:cstheme="minorHAnsi"/>
          <w:b/>
          <w:color w:val="BF8F00" w:themeColor="accent4" w:themeShade="BF"/>
          <w:sz w:val="28"/>
        </w:rPr>
      </w:pPr>
      <w:r w:rsidRPr="005E6CC9">
        <w:rPr>
          <w:rFonts w:asciiTheme="minorHAnsi" w:hAnsiTheme="minorHAnsi" w:cstheme="minorHAnsi"/>
          <w:b/>
          <w:color w:val="BF8F00" w:themeColor="accent4" w:themeShade="BF"/>
          <w:sz w:val="28"/>
        </w:rPr>
        <w:t xml:space="preserve">TOMMASO RAGNO (ORESTE) </w:t>
      </w:r>
    </w:p>
    <w:p w14:paraId="049249CA" w14:textId="0763CD0F" w:rsidR="00E91175" w:rsidRPr="005E6CC9" w:rsidRDefault="00E91175" w:rsidP="001B3904">
      <w:pPr>
        <w:pStyle w:val="StandardWeb"/>
        <w:spacing w:before="0" w:beforeAutospacing="0" w:after="0" w:afterAutospacing="0"/>
        <w:jc w:val="both"/>
      </w:pPr>
    </w:p>
    <w:p w14:paraId="0C58C850" w14:textId="5EF7761E" w:rsidR="00E91175" w:rsidRPr="00E91175" w:rsidRDefault="009129AC" w:rsidP="00EB6B6A">
      <w:pPr>
        <w:spacing w:after="0" w:line="240" w:lineRule="auto"/>
        <w:jc w:val="both"/>
        <w:rPr>
          <w:rFonts w:asciiTheme="minorHAnsi" w:hAnsiTheme="minorHAnsi" w:cstheme="minorHAnsi"/>
        </w:rPr>
      </w:pPr>
      <w:r>
        <w:rPr>
          <w:rFonts w:asciiTheme="minorHAnsi" w:hAnsiTheme="minorHAnsi" w:cstheme="minorHAnsi"/>
          <w:b/>
          <w:noProof/>
          <w:color w:val="BF8F00"/>
          <w:sz w:val="28"/>
          <w:lang w:eastAsia="de-DE"/>
        </w:rPr>
        <w:drawing>
          <wp:anchor distT="0" distB="0" distL="114300" distR="114300" simplePos="0" relativeHeight="251669504" behindDoc="0" locked="0" layoutInCell="1" allowOverlap="1" wp14:anchorId="202EA9B4" wp14:editId="2CA2AD44">
            <wp:simplePos x="0" y="0"/>
            <wp:positionH relativeFrom="margin">
              <wp:align>left</wp:align>
            </wp:positionH>
            <wp:positionV relativeFrom="paragraph">
              <wp:posOffset>12065</wp:posOffset>
            </wp:positionV>
            <wp:extent cx="1676400" cy="1990725"/>
            <wp:effectExtent l="0" t="0" r="0"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stalgia_11998.jpg"/>
                    <pic:cNvPicPr/>
                  </pic:nvPicPr>
                  <pic:blipFill rotWithShape="1">
                    <a:blip r:embed="rId40" cstate="print">
                      <a:extLst>
                        <a:ext uri="{28A0092B-C50C-407E-A947-70E740481C1C}">
                          <a14:useLocalDpi xmlns:a14="http://schemas.microsoft.com/office/drawing/2010/main" val="0"/>
                        </a:ext>
                      </a:extLst>
                    </a:blip>
                    <a:srcRect l="24636" t="3719" r="38327" b="30309"/>
                    <a:stretch/>
                  </pic:blipFill>
                  <pic:spPr bwMode="auto">
                    <a:xfrm>
                      <a:off x="0" y="0"/>
                      <a:ext cx="167640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6378">
        <w:rPr>
          <w:rFonts w:asciiTheme="minorHAnsi" w:hAnsiTheme="minorHAnsi" w:cstheme="minorHAnsi"/>
        </w:rPr>
        <w:t xml:space="preserve">Der italienische Schauspieler </w:t>
      </w:r>
      <w:r w:rsidR="00E91175">
        <w:rPr>
          <w:rFonts w:asciiTheme="minorHAnsi" w:hAnsiTheme="minorHAnsi" w:cstheme="minorHAnsi"/>
        </w:rPr>
        <w:t xml:space="preserve">Tommaso Ragno </w:t>
      </w:r>
      <w:r w:rsidR="002D6378">
        <w:rPr>
          <w:rFonts w:asciiTheme="minorHAnsi" w:hAnsiTheme="minorHAnsi" w:cstheme="minorHAnsi"/>
        </w:rPr>
        <w:t xml:space="preserve">wurde </w:t>
      </w:r>
      <w:r w:rsidR="00E91175">
        <w:rPr>
          <w:rFonts w:asciiTheme="minorHAnsi" w:hAnsiTheme="minorHAnsi" w:cstheme="minorHAnsi"/>
        </w:rPr>
        <w:t>1967 in Foggia geboren</w:t>
      </w:r>
      <w:bookmarkStart w:id="0" w:name="_GoBack"/>
      <w:bookmarkEnd w:id="0"/>
      <w:r w:rsidR="00E91175">
        <w:rPr>
          <w:rFonts w:asciiTheme="minorHAnsi" w:hAnsiTheme="minorHAnsi" w:cstheme="minorHAnsi"/>
        </w:rPr>
        <w:t xml:space="preserve">. </w:t>
      </w:r>
      <w:r w:rsidR="00E91175" w:rsidRPr="00E91175">
        <w:rPr>
          <w:rFonts w:asciiTheme="minorHAnsi" w:hAnsiTheme="minorHAnsi" w:cstheme="minorHAnsi"/>
        </w:rPr>
        <w:t xml:space="preserve">1988 debütierte er als Bühnenschauspieler in der griechischen Tragödie </w:t>
      </w:r>
      <w:r w:rsidR="00E91175">
        <w:rPr>
          <w:rFonts w:asciiTheme="minorHAnsi" w:hAnsiTheme="minorHAnsi" w:cstheme="minorHAnsi"/>
        </w:rPr>
        <w:t>LA SECONDA GENERAZIONE</w:t>
      </w:r>
      <w:r w:rsidR="00E91175" w:rsidRPr="00E91175">
        <w:rPr>
          <w:rFonts w:asciiTheme="minorHAnsi" w:hAnsiTheme="minorHAnsi" w:cstheme="minorHAnsi"/>
        </w:rPr>
        <w:t>, einer Sammlung von Stücken von Aischylos, Sophokles und Euripides unter der Regie von</w:t>
      </w:r>
      <w:r w:rsidR="005E6CC9">
        <w:rPr>
          <w:rFonts w:asciiTheme="minorHAnsi" w:hAnsiTheme="minorHAnsi" w:cstheme="minorHAnsi"/>
        </w:rPr>
        <w:t xml:space="preserve"> Mario Martone. Seit den 1990er-</w:t>
      </w:r>
      <w:r w:rsidR="00E91175" w:rsidRPr="00E91175">
        <w:rPr>
          <w:rFonts w:asciiTheme="minorHAnsi" w:hAnsiTheme="minorHAnsi" w:cstheme="minorHAnsi"/>
        </w:rPr>
        <w:t>Jahren arbeitete er wiederholt mit Carlo Checci zusammen, den er als seinen "größten Lehrer" bezeichnet.</w:t>
      </w:r>
    </w:p>
    <w:p w14:paraId="14EF3CC7" w14:textId="3023E757" w:rsidR="00E91175" w:rsidRPr="00E91175" w:rsidRDefault="00E91175" w:rsidP="00EB6B6A">
      <w:pPr>
        <w:spacing w:after="0" w:line="240" w:lineRule="auto"/>
        <w:jc w:val="both"/>
        <w:rPr>
          <w:rFonts w:asciiTheme="minorHAnsi" w:hAnsiTheme="minorHAnsi" w:cstheme="minorHAnsi"/>
        </w:rPr>
      </w:pPr>
      <w:r w:rsidRPr="00E91175">
        <w:rPr>
          <w:rFonts w:asciiTheme="minorHAnsi" w:hAnsiTheme="minorHAnsi" w:cstheme="minorHAnsi"/>
        </w:rPr>
        <w:t xml:space="preserve">Sein Filmdebüt gab er 1997 </w:t>
      </w:r>
      <w:r w:rsidR="005E6CC9">
        <w:rPr>
          <w:rFonts w:asciiTheme="minorHAnsi" w:hAnsiTheme="minorHAnsi" w:cstheme="minorHAnsi"/>
        </w:rPr>
        <w:t>mit</w:t>
      </w:r>
      <w:r w:rsidRPr="00E91175">
        <w:rPr>
          <w:rFonts w:asciiTheme="minorHAnsi" w:hAnsiTheme="minorHAnsi" w:cstheme="minorHAnsi"/>
        </w:rPr>
        <w:t xml:space="preserve"> der Hauptrolle in </w:t>
      </w:r>
      <w:r>
        <w:rPr>
          <w:rFonts w:asciiTheme="minorHAnsi" w:hAnsiTheme="minorHAnsi" w:cstheme="minorHAnsi"/>
        </w:rPr>
        <w:t>WE ALL FALL DOWN</w:t>
      </w:r>
      <w:r w:rsidRPr="00E91175">
        <w:rPr>
          <w:rFonts w:asciiTheme="minorHAnsi" w:hAnsiTheme="minorHAnsi" w:cstheme="minorHAnsi"/>
        </w:rPr>
        <w:t xml:space="preserve"> von Davide Ferrario. Im Jahr 2001 spielte er die Hauptrolle in </w:t>
      </w:r>
      <w:r>
        <w:rPr>
          <w:rFonts w:asciiTheme="minorHAnsi" w:hAnsiTheme="minorHAnsi" w:cstheme="minorHAnsi"/>
        </w:rPr>
        <w:t>CHIMERA</w:t>
      </w:r>
      <w:r w:rsidRPr="00E91175">
        <w:rPr>
          <w:rFonts w:asciiTheme="minorHAnsi" w:hAnsiTheme="minorHAnsi" w:cstheme="minorHAnsi"/>
        </w:rPr>
        <w:t xml:space="preserve"> unter der Regie von Pappi Corsicato und 2007 neben Isabelle Huppert in </w:t>
      </w:r>
      <w:r>
        <w:rPr>
          <w:rFonts w:asciiTheme="minorHAnsi" w:hAnsiTheme="minorHAnsi" w:cstheme="minorHAnsi"/>
        </w:rPr>
        <w:t xml:space="preserve">MEDEA MIRACLE </w:t>
      </w:r>
      <w:r w:rsidRPr="00E91175">
        <w:rPr>
          <w:rFonts w:asciiTheme="minorHAnsi" w:hAnsiTheme="minorHAnsi" w:cstheme="minorHAnsi"/>
        </w:rPr>
        <w:t xml:space="preserve">von Tonino De Berdani. Außerdem </w:t>
      </w:r>
      <w:r w:rsidR="005E6CC9">
        <w:rPr>
          <w:rFonts w:asciiTheme="minorHAnsi" w:hAnsiTheme="minorHAnsi" w:cstheme="minorHAnsi"/>
        </w:rPr>
        <w:t>war er</w:t>
      </w:r>
      <w:r w:rsidRPr="00E91175">
        <w:rPr>
          <w:rFonts w:asciiTheme="minorHAnsi" w:hAnsiTheme="minorHAnsi" w:cstheme="minorHAnsi"/>
        </w:rPr>
        <w:t xml:space="preserve"> in </w:t>
      </w:r>
      <w:r>
        <w:rPr>
          <w:rFonts w:asciiTheme="minorHAnsi" w:hAnsiTheme="minorHAnsi" w:cstheme="minorHAnsi"/>
        </w:rPr>
        <w:t>THE COUNCIL OF EGYPT</w:t>
      </w:r>
      <w:r w:rsidRPr="00E91175">
        <w:rPr>
          <w:rFonts w:asciiTheme="minorHAnsi" w:hAnsiTheme="minorHAnsi" w:cstheme="minorHAnsi"/>
        </w:rPr>
        <w:t xml:space="preserve"> (2002), </w:t>
      </w:r>
      <w:r>
        <w:rPr>
          <w:rFonts w:asciiTheme="minorHAnsi" w:hAnsiTheme="minorHAnsi" w:cstheme="minorHAnsi"/>
        </w:rPr>
        <w:t>L‘UOMO</w:t>
      </w:r>
      <w:r w:rsidRPr="00E91175">
        <w:rPr>
          <w:rFonts w:asciiTheme="minorHAnsi" w:hAnsiTheme="minorHAnsi" w:cstheme="minorHAnsi"/>
        </w:rPr>
        <w:t xml:space="preserve"> </w:t>
      </w:r>
      <w:r>
        <w:rPr>
          <w:rFonts w:asciiTheme="minorHAnsi" w:hAnsiTheme="minorHAnsi" w:cstheme="minorHAnsi"/>
        </w:rPr>
        <w:t xml:space="preserve">PRIVATO </w:t>
      </w:r>
      <w:r w:rsidRPr="00E91175">
        <w:rPr>
          <w:rFonts w:asciiTheme="minorHAnsi" w:hAnsiTheme="minorHAnsi" w:cstheme="minorHAnsi"/>
        </w:rPr>
        <w:t>(2007),</w:t>
      </w:r>
      <w:r>
        <w:rPr>
          <w:rFonts w:asciiTheme="minorHAnsi" w:hAnsiTheme="minorHAnsi" w:cstheme="minorHAnsi"/>
        </w:rPr>
        <w:t xml:space="preserve"> ICH UND DU</w:t>
      </w:r>
      <w:r w:rsidRPr="00E91175">
        <w:rPr>
          <w:rFonts w:asciiTheme="minorHAnsi" w:hAnsiTheme="minorHAnsi" w:cstheme="minorHAnsi"/>
        </w:rPr>
        <w:t xml:space="preserve"> (2012), </w:t>
      </w:r>
      <w:r>
        <w:rPr>
          <w:rFonts w:asciiTheme="minorHAnsi" w:hAnsiTheme="minorHAnsi" w:cstheme="minorHAnsi"/>
        </w:rPr>
        <w:t>DIE ÜBERGLÜCKLICHEN</w:t>
      </w:r>
      <w:r w:rsidRPr="00E91175">
        <w:rPr>
          <w:rFonts w:asciiTheme="minorHAnsi" w:hAnsiTheme="minorHAnsi" w:cstheme="minorHAnsi"/>
        </w:rPr>
        <w:t xml:space="preserve"> (2016) und </w:t>
      </w:r>
      <w:r>
        <w:rPr>
          <w:rFonts w:asciiTheme="minorHAnsi" w:hAnsiTheme="minorHAnsi" w:cstheme="minorHAnsi"/>
        </w:rPr>
        <w:t>BLOODY RICHARD</w:t>
      </w:r>
      <w:r w:rsidRPr="00E91175">
        <w:rPr>
          <w:rFonts w:asciiTheme="minorHAnsi" w:hAnsiTheme="minorHAnsi" w:cstheme="minorHAnsi"/>
        </w:rPr>
        <w:t xml:space="preserve"> (2017) </w:t>
      </w:r>
      <w:r w:rsidR="005E6CC9">
        <w:rPr>
          <w:rFonts w:asciiTheme="minorHAnsi" w:hAnsiTheme="minorHAnsi" w:cstheme="minorHAnsi"/>
        </w:rPr>
        <w:t>zu sehen</w:t>
      </w:r>
      <w:r w:rsidRPr="00E91175">
        <w:rPr>
          <w:rFonts w:asciiTheme="minorHAnsi" w:hAnsiTheme="minorHAnsi" w:cstheme="minorHAnsi"/>
        </w:rPr>
        <w:t>.</w:t>
      </w:r>
    </w:p>
    <w:p w14:paraId="1F9340AD" w14:textId="3F861094" w:rsidR="00E91175" w:rsidRPr="00E91175" w:rsidRDefault="00E91175" w:rsidP="00EB6B6A">
      <w:pPr>
        <w:spacing w:after="0" w:line="240" w:lineRule="auto"/>
        <w:jc w:val="both"/>
        <w:rPr>
          <w:rFonts w:asciiTheme="minorHAnsi" w:hAnsiTheme="minorHAnsi" w:cstheme="minorHAnsi"/>
        </w:rPr>
      </w:pPr>
      <w:r w:rsidRPr="00E91175">
        <w:rPr>
          <w:rFonts w:asciiTheme="minorHAnsi" w:hAnsiTheme="minorHAnsi" w:cstheme="minorHAnsi"/>
        </w:rPr>
        <w:t xml:space="preserve">Im Jahr 2018 spielte er die Hauptrolle in </w:t>
      </w:r>
      <w:r>
        <w:rPr>
          <w:rFonts w:asciiTheme="minorHAnsi" w:hAnsiTheme="minorHAnsi" w:cstheme="minorHAnsi"/>
        </w:rPr>
        <w:t xml:space="preserve">GLÜCKLICH WIE LAZZARO </w:t>
      </w:r>
      <w:r w:rsidRPr="00E91175">
        <w:rPr>
          <w:rFonts w:asciiTheme="minorHAnsi" w:hAnsiTheme="minorHAnsi" w:cstheme="minorHAnsi"/>
        </w:rPr>
        <w:t xml:space="preserve">unter der Regie von Alice Rohrwacher, die dafür den Preis für das beste Drehbuch bei den Filmfestspielen in Cannes sowie den American National Board of Review's Best Foreign Language Film Award gewann. </w:t>
      </w:r>
      <w:r w:rsidR="005E6CC9">
        <w:rPr>
          <w:rFonts w:asciiTheme="minorHAnsi" w:hAnsiTheme="minorHAnsi" w:cstheme="minorHAnsi"/>
        </w:rPr>
        <w:t>Für seine</w:t>
      </w:r>
      <w:r w:rsidRPr="00E91175">
        <w:rPr>
          <w:rFonts w:asciiTheme="minorHAnsi" w:hAnsiTheme="minorHAnsi" w:cstheme="minorHAnsi"/>
        </w:rPr>
        <w:t xml:space="preserve"> Rolle als erwachsener</w:t>
      </w:r>
      <w:r w:rsidR="005E6CC9">
        <w:rPr>
          <w:rFonts w:asciiTheme="minorHAnsi" w:hAnsiTheme="minorHAnsi" w:cstheme="minorHAnsi"/>
        </w:rPr>
        <w:t xml:space="preserve"> </w:t>
      </w:r>
      <w:r w:rsidRPr="00E91175">
        <w:rPr>
          <w:rFonts w:asciiTheme="minorHAnsi" w:hAnsiTheme="minorHAnsi" w:cstheme="minorHAnsi"/>
        </w:rPr>
        <w:t xml:space="preserve">Tancredi wurde Ragno bei den CinEuphoria Awards für das beste Ensemble </w:t>
      </w:r>
      <w:r w:rsidR="005E6CC9">
        <w:rPr>
          <w:rFonts w:asciiTheme="minorHAnsi" w:hAnsiTheme="minorHAnsi" w:cstheme="minorHAnsi"/>
        </w:rPr>
        <w:t xml:space="preserve">– </w:t>
      </w:r>
      <w:r w:rsidRPr="00E91175">
        <w:rPr>
          <w:rFonts w:asciiTheme="minorHAnsi" w:hAnsiTheme="minorHAnsi" w:cstheme="minorHAnsi"/>
        </w:rPr>
        <w:t xml:space="preserve"> Internationaler Wettbewerb und beim Faro Island Film Festival für die beste Ensembleleistung nominiert.</w:t>
      </w:r>
      <w:r>
        <w:rPr>
          <w:rFonts w:asciiTheme="minorHAnsi" w:hAnsiTheme="minorHAnsi" w:cstheme="minorHAnsi"/>
        </w:rPr>
        <w:br/>
      </w:r>
      <w:r w:rsidRPr="00E91175">
        <w:rPr>
          <w:rFonts w:asciiTheme="minorHAnsi" w:hAnsiTheme="minorHAnsi" w:cstheme="minorHAnsi"/>
        </w:rPr>
        <w:lastRenderedPageBreak/>
        <w:t xml:space="preserve">Zu den weiteren bemerkenswerten Werken, in denen er die Hauptrolle spielte, gehören Nanni Morettis </w:t>
      </w:r>
      <w:r>
        <w:rPr>
          <w:rFonts w:asciiTheme="minorHAnsi" w:hAnsiTheme="minorHAnsi" w:cstheme="minorHAnsi"/>
        </w:rPr>
        <w:t>DREI ETAGEN</w:t>
      </w:r>
      <w:r w:rsidRPr="00E91175">
        <w:rPr>
          <w:rFonts w:asciiTheme="minorHAnsi" w:hAnsiTheme="minorHAnsi" w:cstheme="minorHAnsi"/>
        </w:rPr>
        <w:t xml:space="preserve"> (2021) und </w:t>
      </w:r>
      <w:r>
        <w:rPr>
          <w:rFonts w:asciiTheme="minorHAnsi" w:hAnsiTheme="minorHAnsi" w:cstheme="minorHAnsi"/>
        </w:rPr>
        <w:t>die Netflix-Serie BABY (seizt 2018)</w:t>
      </w:r>
      <w:r w:rsidRPr="00E91175">
        <w:rPr>
          <w:rFonts w:asciiTheme="minorHAnsi" w:hAnsiTheme="minorHAnsi" w:cstheme="minorHAnsi"/>
        </w:rPr>
        <w:t xml:space="preserve">. 2022 gewann er den Nastro d'Argento </w:t>
      </w:r>
      <w:r w:rsidR="005E6CC9">
        <w:rPr>
          <w:rFonts w:asciiTheme="minorHAnsi" w:hAnsiTheme="minorHAnsi" w:cstheme="minorHAnsi"/>
        </w:rPr>
        <w:t>als bester</w:t>
      </w:r>
      <w:r w:rsidRPr="00E91175">
        <w:rPr>
          <w:rFonts w:asciiTheme="minorHAnsi" w:hAnsiTheme="minorHAnsi" w:cstheme="minorHAnsi"/>
        </w:rPr>
        <w:t xml:space="preserve"> Nebendarsteller für seine Rolle in Mario Martones </w:t>
      </w:r>
      <w:r>
        <w:rPr>
          <w:rFonts w:asciiTheme="minorHAnsi" w:hAnsiTheme="minorHAnsi" w:cstheme="minorHAnsi"/>
        </w:rPr>
        <w:t xml:space="preserve">NOSTALGIA. </w:t>
      </w:r>
    </w:p>
    <w:p w14:paraId="7750E435" w14:textId="5C7B1D32" w:rsidR="00E91175" w:rsidRDefault="00E91175" w:rsidP="00E91175">
      <w:pPr>
        <w:spacing w:after="0" w:line="240" w:lineRule="auto"/>
        <w:rPr>
          <w:rFonts w:asciiTheme="minorHAnsi" w:hAnsiTheme="minorHAnsi" w:cstheme="minorHAnsi"/>
        </w:rPr>
      </w:pPr>
    </w:p>
    <w:p w14:paraId="7A1BE9EB" w14:textId="1BE9C5A6" w:rsidR="00DF28CC" w:rsidRDefault="00DF28CC" w:rsidP="00E91175">
      <w:pPr>
        <w:spacing w:after="0" w:line="240" w:lineRule="auto"/>
        <w:rPr>
          <w:rFonts w:asciiTheme="minorHAnsi" w:hAnsiTheme="minorHAnsi" w:cstheme="minorHAnsi"/>
        </w:rPr>
      </w:pPr>
    </w:p>
    <w:p w14:paraId="72502CB8" w14:textId="4D9BBA52" w:rsidR="00DF28CC" w:rsidRPr="005E6CC9" w:rsidRDefault="00DF28CC" w:rsidP="00E91175">
      <w:pPr>
        <w:spacing w:after="0" w:line="240" w:lineRule="auto"/>
        <w:rPr>
          <w:rFonts w:asciiTheme="minorHAnsi" w:hAnsiTheme="minorHAnsi" w:cstheme="minorHAnsi"/>
          <w:b/>
          <w:lang w:val="en-GB"/>
        </w:rPr>
      </w:pPr>
      <w:r w:rsidRPr="005E6CC9">
        <w:rPr>
          <w:rFonts w:asciiTheme="minorHAnsi" w:hAnsiTheme="minorHAnsi" w:cstheme="minorHAnsi"/>
          <w:b/>
          <w:color w:val="BF8F00" w:themeColor="accent4" w:themeShade="BF"/>
          <w:sz w:val="28"/>
          <w:lang w:val="en-GB"/>
        </w:rPr>
        <w:t>FRANCESCO DI LEVA (DON LUIGI REGA)</w:t>
      </w:r>
    </w:p>
    <w:p w14:paraId="573D8998" w14:textId="6ED47ACF" w:rsidR="00DF28CC" w:rsidRPr="005E6CC9" w:rsidRDefault="00DF28CC" w:rsidP="00E91175">
      <w:pPr>
        <w:spacing w:after="0" w:line="240" w:lineRule="auto"/>
        <w:rPr>
          <w:rFonts w:asciiTheme="minorHAnsi" w:hAnsiTheme="minorHAnsi" w:cstheme="minorHAnsi"/>
          <w:lang w:val="en-GB"/>
        </w:rPr>
      </w:pPr>
    </w:p>
    <w:p w14:paraId="0DF54FEA" w14:textId="05CE628A" w:rsidR="00DF28CC" w:rsidRPr="00DF28CC" w:rsidRDefault="009129AC" w:rsidP="006E2574">
      <w:pPr>
        <w:spacing w:after="0" w:line="240" w:lineRule="auto"/>
        <w:jc w:val="both"/>
        <w:rPr>
          <w:rFonts w:asciiTheme="minorHAnsi" w:hAnsiTheme="minorHAnsi" w:cstheme="minorHAnsi"/>
        </w:rPr>
      </w:pPr>
      <w:r>
        <w:rPr>
          <w:noProof/>
          <w:lang w:eastAsia="de-DE"/>
        </w:rPr>
        <w:drawing>
          <wp:anchor distT="0" distB="0" distL="114300" distR="114300" simplePos="0" relativeHeight="251670528" behindDoc="0" locked="0" layoutInCell="1" allowOverlap="1" wp14:anchorId="56ABB39D" wp14:editId="293BA23F">
            <wp:simplePos x="0" y="0"/>
            <wp:positionH relativeFrom="margin">
              <wp:align>left</wp:align>
            </wp:positionH>
            <wp:positionV relativeFrom="paragraph">
              <wp:posOffset>51435</wp:posOffset>
            </wp:positionV>
            <wp:extent cx="1489075" cy="1876425"/>
            <wp:effectExtent l="0" t="0" r="0" b="9525"/>
            <wp:wrapSquare wrapText="bothSides"/>
            <wp:docPr id="8" name="Bild 1" descr="La &quot;Nostalgia&quot; di Napoli conquista Cannes. Con Favino e Di Leva |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quot;Nostalgia&quot; di Napoli conquista Cannes. Con Favino e Di Leva | Styl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5307" t="11156" r="6902" b="560"/>
                    <a:stretch/>
                  </pic:blipFill>
                  <pic:spPr bwMode="auto">
                    <a:xfrm>
                      <a:off x="0" y="0"/>
                      <a:ext cx="1489075"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A22">
        <w:rPr>
          <w:rFonts w:asciiTheme="minorHAnsi" w:hAnsiTheme="minorHAnsi" w:cstheme="minorHAnsi"/>
        </w:rPr>
        <w:t>Frances</w:t>
      </w:r>
      <w:r w:rsidR="0033691C">
        <w:rPr>
          <w:rFonts w:asciiTheme="minorHAnsi" w:hAnsiTheme="minorHAnsi" w:cstheme="minorHAnsi"/>
        </w:rPr>
        <w:t>c</w:t>
      </w:r>
      <w:r w:rsidR="00E05A22">
        <w:rPr>
          <w:rFonts w:asciiTheme="minorHAnsi" w:hAnsiTheme="minorHAnsi" w:cstheme="minorHAnsi"/>
        </w:rPr>
        <w:t>o D</w:t>
      </w:r>
      <w:r w:rsidR="00DF28CC">
        <w:rPr>
          <w:rFonts w:asciiTheme="minorHAnsi" w:hAnsiTheme="minorHAnsi" w:cstheme="minorHAnsi"/>
        </w:rPr>
        <w:t xml:space="preserve">i Leva ist ein italienischer Schauspieler, </w:t>
      </w:r>
      <w:r w:rsidR="002853A7">
        <w:rPr>
          <w:rFonts w:asciiTheme="minorHAnsi" w:hAnsiTheme="minorHAnsi" w:cstheme="minorHAnsi"/>
        </w:rPr>
        <w:t>g</w:t>
      </w:r>
      <w:r w:rsidR="00DF28CC" w:rsidRPr="00DF28CC">
        <w:rPr>
          <w:rFonts w:asciiTheme="minorHAnsi" w:hAnsiTheme="minorHAnsi" w:cstheme="minorHAnsi"/>
        </w:rPr>
        <w:t>eboren und aufgewachsen in Neapel, in der Nähe von San Giovanni a Teduccio</w:t>
      </w:r>
      <w:r w:rsidR="00DF28CC">
        <w:rPr>
          <w:rFonts w:asciiTheme="minorHAnsi" w:hAnsiTheme="minorHAnsi" w:cstheme="minorHAnsi"/>
        </w:rPr>
        <w:t>.</w:t>
      </w:r>
      <w:r w:rsidR="00DF28CC" w:rsidRPr="00DF28CC">
        <w:rPr>
          <w:rFonts w:asciiTheme="minorHAnsi" w:hAnsiTheme="minorHAnsi" w:cstheme="minorHAnsi"/>
        </w:rPr>
        <w:t xml:space="preserve"> 1999 </w:t>
      </w:r>
      <w:r w:rsidR="00DF28CC">
        <w:rPr>
          <w:rFonts w:asciiTheme="minorHAnsi" w:hAnsiTheme="minorHAnsi" w:cstheme="minorHAnsi"/>
        </w:rPr>
        <w:t xml:space="preserve">begann er </w:t>
      </w:r>
      <w:r w:rsidR="00DF28CC" w:rsidRPr="00DF28CC">
        <w:rPr>
          <w:rFonts w:asciiTheme="minorHAnsi" w:hAnsiTheme="minorHAnsi" w:cstheme="minorHAnsi"/>
        </w:rPr>
        <w:t xml:space="preserve">mit der Schauspielerei in TV-Dramen und spielte anschließend in mehreren Filmen mit. Im Jahr 2011 wurde er für einen David di Donatello als bester Nebendarsteller für den Film </w:t>
      </w:r>
      <w:r w:rsidR="00DF28CC">
        <w:rPr>
          <w:rFonts w:asciiTheme="minorHAnsi" w:hAnsiTheme="minorHAnsi" w:cstheme="minorHAnsi"/>
        </w:rPr>
        <w:t xml:space="preserve">UNA VITA TRANQUILLA </w:t>
      </w:r>
      <w:r w:rsidR="00DF28CC" w:rsidRPr="00DF28CC">
        <w:rPr>
          <w:rFonts w:asciiTheme="minorHAnsi" w:hAnsiTheme="minorHAnsi" w:cstheme="minorHAnsi"/>
        </w:rPr>
        <w:t>nominiert und gewann den Guglielmo Biraghi Award.</w:t>
      </w:r>
    </w:p>
    <w:p w14:paraId="17077DB5" w14:textId="4042986F" w:rsidR="00DF28CC" w:rsidRPr="00DF28CC" w:rsidRDefault="00DF28CC" w:rsidP="006E2574">
      <w:pPr>
        <w:spacing w:after="0" w:line="240" w:lineRule="auto"/>
        <w:jc w:val="both"/>
        <w:rPr>
          <w:rFonts w:asciiTheme="minorHAnsi" w:hAnsiTheme="minorHAnsi" w:cstheme="minorHAnsi"/>
        </w:rPr>
      </w:pPr>
    </w:p>
    <w:p w14:paraId="156E36FD" w14:textId="70494F61" w:rsidR="00DF28CC" w:rsidRPr="00DF28CC" w:rsidRDefault="00DF28CC" w:rsidP="006E2574">
      <w:pPr>
        <w:spacing w:after="0" w:line="240" w:lineRule="auto"/>
        <w:jc w:val="both"/>
        <w:rPr>
          <w:rFonts w:asciiTheme="minorHAnsi" w:hAnsiTheme="minorHAnsi" w:cstheme="minorHAnsi"/>
        </w:rPr>
      </w:pPr>
      <w:r w:rsidRPr="00DF28CC">
        <w:rPr>
          <w:rFonts w:asciiTheme="minorHAnsi" w:hAnsiTheme="minorHAnsi" w:cstheme="minorHAnsi"/>
        </w:rPr>
        <w:t xml:space="preserve">2019 </w:t>
      </w:r>
      <w:r w:rsidR="002853A7">
        <w:rPr>
          <w:rFonts w:asciiTheme="minorHAnsi" w:hAnsiTheme="minorHAnsi" w:cstheme="minorHAnsi"/>
        </w:rPr>
        <w:t>erhielt</w:t>
      </w:r>
      <w:r w:rsidRPr="00DF28CC">
        <w:rPr>
          <w:rFonts w:asciiTheme="minorHAnsi" w:hAnsiTheme="minorHAnsi" w:cstheme="minorHAnsi"/>
        </w:rPr>
        <w:t xml:space="preserve"> er den Pasinetti-Preis </w:t>
      </w:r>
      <w:r>
        <w:rPr>
          <w:rFonts w:asciiTheme="minorHAnsi" w:hAnsiTheme="minorHAnsi" w:cstheme="minorHAnsi"/>
        </w:rPr>
        <w:t>in der Kat</w:t>
      </w:r>
      <w:r w:rsidR="002853A7">
        <w:rPr>
          <w:rFonts w:asciiTheme="minorHAnsi" w:hAnsiTheme="minorHAnsi" w:cstheme="minorHAnsi"/>
        </w:rPr>
        <w:t>e</w:t>
      </w:r>
      <w:r>
        <w:rPr>
          <w:rFonts w:asciiTheme="minorHAnsi" w:hAnsiTheme="minorHAnsi" w:cstheme="minorHAnsi"/>
        </w:rPr>
        <w:t xml:space="preserve">gorie </w:t>
      </w:r>
      <w:r w:rsidR="002853A7">
        <w:rPr>
          <w:rFonts w:asciiTheme="minorHAnsi" w:hAnsiTheme="minorHAnsi" w:cstheme="minorHAnsi"/>
        </w:rPr>
        <w:t>Bester Darsteller</w:t>
      </w:r>
      <w:r w:rsidRPr="00DF28CC">
        <w:rPr>
          <w:rFonts w:asciiTheme="minorHAnsi" w:hAnsiTheme="minorHAnsi" w:cstheme="minorHAnsi"/>
        </w:rPr>
        <w:t xml:space="preserve"> (zusammen mit Massimiliano Gallo) für seine Rolle in Mario Martones Film</w:t>
      </w:r>
      <w:r>
        <w:rPr>
          <w:rFonts w:asciiTheme="minorHAnsi" w:hAnsiTheme="minorHAnsi" w:cstheme="minorHAnsi"/>
        </w:rPr>
        <w:t xml:space="preserve"> IL SINDACO DE</w:t>
      </w:r>
      <w:r w:rsidRPr="00DF28CC">
        <w:rPr>
          <w:rFonts w:asciiTheme="minorHAnsi" w:hAnsiTheme="minorHAnsi" w:cstheme="minorHAnsi"/>
        </w:rPr>
        <w:t xml:space="preserve"> </w:t>
      </w:r>
      <w:r>
        <w:rPr>
          <w:rFonts w:asciiTheme="minorHAnsi" w:hAnsiTheme="minorHAnsi" w:cstheme="minorHAnsi"/>
        </w:rPr>
        <w:t>RIONE SANITA</w:t>
      </w:r>
      <w:r w:rsidRPr="00DF28CC">
        <w:rPr>
          <w:rFonts w:asciiTheme="minorHAnsi" w:hAnsiTheme="minorHAnsi" w:cstheme="minorHAnsi"/>
        </w:rPr>
        <w:t xml:space="preserve">. Mit Gallo spielt er auch in </w:t>
      </w:r>
      <w:r w:rsidR="002853A7" w:rsidRPr="00DF28CC">
        <w:rPr>
          <w:rFonts w:asciiTheme="minorHAnsi" w:hAnsiTheme="minorHAnsi" w:cstheme="minorHAnsi"/>
        </w:rPr>
        <w:t xml:space="preserve">VINCENZO </w:t>
      </w:r>
      <w:r w:rsidR="002853A7">
        <w:rPr>
          <w:rFonts w:asciiTheme="minorHAnsi" w:hAnsiTheme="minorHAnsi" w:cstheme="minorHAnsi"/>
        </w:rPr>
        <w:t>MALINCONICO</w:t>
      </w:r>
      <w:r w:rsidR="002853A7" w:rsidRPr="00DF28CC">
        <w:rPr>
          <w:rFonts w:asciiTheme="minorHAnsi" w:hAnsiTheme="minorHAnsi" w:cstheme="minorHAnsi"/>
        </w:rPr>
        <w:t xml:space="preserve"> </w:t>
      </w:r>
      <w:r w:rsidRPr="00DF28CC">
        <w:rPr>
          <w:rFonts w:asciiTheme="minorHAnsi" w:hAnsiTheme="minorHAnsi" w:cstheme="minorHAnsi"/>
        </w:rPr>
        <w:t>im Jahr 2022</w:t>
      </w:r>
      <w:r w:rsidR="009129AC">
        <w:rPr>
          <w:rFonts w:asciiTheme="minorHAnsi" w:hAnsiTheme="minorHAnsi" w:cstheme="minorHAnsi"/>
        </w:rPr>
        <w:t xml:space="preserve">. Im selben Jahr gab er sein Debüt </w:t>
      </w:r>
      <w:r w:rsidRPr="00DF28CC">
        <w:rPr>
          <w:rFonts w:asciiTheme="minorHAnsi" w:hAnsiTheme="minorHAnsi" w:cstheme="minorHAnsi"/>
        </w:rPr>
        <w:t xml:space="preserve">als Drehbuchautor mit </w:t>
      </w:r>
      <w:r w:rsidR="009129AC">
        <w:rPr>
          <w:rFonts w:asciiTheme="minorHAnsi" w:hAnsiTheme="minorHAnsi" w:cstheme="minorHAnsi"/>
        </w:rPr>
        <w:t>LA CURA</w:t>
      </w:r>
      <w:r w:rsidRPr="00DF28CC">
        <w:rPr>
          <w:rFonts w:asciiTheme="minorHAnsi" w:hAnsiTheme="minorHAnsi" w:cstheme="minorHAnsi"/>
        </w:rPr>
        <w:t>, in dem er auch die Hauptrolle spielt</w:t>
      </w:r>
      <w:r w:rsidR="00A12CE4">
        <w:rPr>
          <w:rFonts w:asciiTheme="minorHAnsi" w:hAnsiTheme="minorHAnsi" w:cstheme="minorHAnsi"/>
        </w:rPr>
        <w:t>e</w:t>
      </w:r>
      <w:r w:rsidRPr="00DF28CC">
        <w:rPr>
          <w:rFonts w:asciiTheme="minorHAnsi" w:hAnsiTheme="minorHAnsi" w:cstheme="minorHAnsi"/>
        </w:rPr>
        <w:t>.</w:t>
      </w:r>
    </w:p>
    <w:p w14:paraId="40403E29" w14:textId="77777777" w:rsidR="00DF28CC" w:rsidRPr="00DF28CC" w:rsidRDefault="00DF28CC" w:rsidP="00DF28CC">
      <w:pPr>
        <w:spacing w:after="0" w:line="240" w:lineRule="auto"/>
        <w:rPr>
          <w:rFonts w:asciiTheme="minorHAnsi" w:hAnsiTheme="minorHAnsi" w:cstheme="minorHAnsi"/>
        </w:rPr>
      </w:pPr>
    </w:p>
    <w:p w14:paraId="09338F0B" w14:textId="77777777" w:rsidR="009129AC" w:rsidRDefault="009129AC" w:rsidP="009129AC">
      <w:pPr>
        <w:spacing w:after="0" w:line="240" w:lineRule="auto"/>
        <w:rPr>
          <w:rFonts w:asciiTheme="minorHAnsi" w:hAnsiTheme="minorHAnsi" w:cstheme="minorHAnsi"/>
        </w:rPr>
      </w:pPr>
    </w:p>
    <w:p w14:paraId="0D657AF1" w14:textId="163A05C3" w:rsidR="009129AC" w:rsidRDefault="009129AC" w:rsidP="009129AC">
      <w:pPr>
        <w:spacing w:after="0" w:line="240" w:lineRule="auto"/>
        <w:rPr>
          <w:rFonts w:asciiTheme="minorHAnsi" w:hAnsiTheme="minorHAnsi" w:cstheme="minorHAnsi"/>
          <w:b/>
          <w:color w:val="BF8F00"/>
          <w:sz w:val="28"/>
        </w:rPr>
      </w:pPr>
    </w:p>
    <w:p w14:paraId="3E704EEB" w14:textId="3623688B" w:rsidR="009D5E48" w:rsidRPr="009129AC" w:rsidRDefault="009D5E48" w:rsidP="009129AC">
      <w:pPr>
        <w:spacing w:after="0" w:line="240" w:lineRule="auto"/>
        <w:rPr>
          <w:rFonts w:asciiTheme="minorHAnsi" w:eastAsia="Times New Roman" w:hAnsiTheme="minorHAnsi" w:cstheme="minorHAnsi"/>
          <w:lang w:eastAsia="de-DE"/>
        </w:rPr>
      </w:pPr>
      <w:r w:rsidRPr="009D5E48">
        <w:rPr>
          <w:rFonts w:asciiTheme="minorHAnsi" w:hAnsiTheme="minorHAnsi" w:cstheme="minorHAnsi"/>
          <w:b/>
          <w:color w:val="BF8F00"/>
          <w:sz w:val="28"/>
        </w:rPr>
        <w:t xml:space="preserve">NEAPEL UND DIE MAFIA </w:t>
      </w:r>
    </w:p>
    <w:p w14:paraId="10ABBAB4" w14:textId="77777777" w:rsidR="001B3904" w:rsidRDefault="001B3904" w:rsidP="001B3904">
      <w:pPr>
        <w:autoSpaceDE w:val="0"/>
        <w:autoSpaceDN w:val="0"/>
        <w:adjustRightInd w:val="0"/>
        <w:spacing w:after="0" w:line="240" w:lineRule="auto"/>
        <w:jc w:val="both"/>
      </w:pPr>
    </w:p>
    <w:p w14:paraId="7A388102" w14:textId="16C762C0" w:rsidR="009D5E48" w:rsidRPr="00C86B62" w:rsidRDefault="009D5E48" w:rsidP="001B3904">
      <w:pPr>
        <w:autoSpaceDE w:val="0"/>
        <w:autoSpaceDN w:val="0"/>
        <w:adjustRightInd w:val="0"/>
        <w:spacing w:after="0" w:line="240" w:lineRule="auto"/>
        <w:jc w:val="both"/>
      </w:pPr>
      <w:r w:rsidRPr="00C86B62">
        <w:t xml:space="preserve">Als </w:t>
      </w:r>
      <w:r w:rsidRPr="006206BA">
        <w:rPr>
          <w:bCs/>
          <w:i/>
        </w:rPr>
        <w:t>Camorra</w:t>
      </w:r>
      <w:r w:rsidRPr="00C86B62">
        <w:t xml:space="preserve">, auch bekannt als </w:t>
      </w:r>
      <w:r w:rsidRPr="00C86B62">
        <w:rPr>
          <w:bCs/>
        </w:rPr>
        <w:t>Bella Società Riformata</w:t>
      </w:r>
      <w:r w:rsidRPr="00C86B62">
        <w:t xml:space="preserve">, </w:t>
      </w:r>
      <w:r w:rsidRPr="00C86B62">
        <w:rPr>
          <w:bCs/>
        </w:rPr>
        <w:t>Società dell’Umirtà</w:t>
      </w:r>
      <w:r w:rsidRPr="00C86B62">
        <w:t xml:space="preserve">, </w:t>
      </w:r>
      <w:r w:rsidRPr="00C86B62">
        <w:rPr>
          <w:bCs/>
        </w:rPr>
        <w:t>Onorata Società</w:t>
      </w:r>
      <w:r w:rsidRPr="00C86B62">
        <w:t xml:space="preserve">oder </w:t>
      </w:r>
      <w:r w:rsidRPr="00C86B62">
        <w:rPr>
          <w:bCs/>
        </w:rPr>
        <w:t>Il Sistema</w:t>
      </w:r>
      <w:r w:rsidRPr="00C86B62">
        <w:t xml:space="preserve">, werden </w:t>
      </w:r>
      <w:hyperlink r:id="rId42" w:tooltip="Organisierte Kriminalität" w:history="1">
        <w:r w:rsidRPr="00C86B62">
          <w:rPr>
            <w:rStyle w:val="Hyperlink"/>
            <w:color w:val="auto"/>
            <w:u w:val="none"/>
          </w:rPr>
          <w:t>organisierte kriminelle</w:t>
        </w:r>
      </w:hyperlink>
      <w:r w:rsidRPr="00C86B62">
        <w:t xml:space="preserve"> </w:t>
      </w:r>
      <w:hyperlink r:id="rId43" w:tooltip="Italien" w:history="1">
        <w:r w:rsidRPr="00C86B62">
          <w:rPr>
            <w:rStyle w:val="Hyperlink"/>
            <w:color w:val="auto"/>
            <w:u w:val="none"/>
          </w:rPr>
          <w:t>italienische</w:t>
        </w:r>
      </w:hyperlink>
      <w:r w:rsidRPr="00C86B62">
        <w:t xml:space="preserve"> Familien</w:t>
      </w:r>
      <w:hyperlink r:id="rId44" w:tooltip="Clan" w:history="1">
        <w:r w:rsidRPr="00C86B62">
          <w:rPr>
            <w:rStyle w:val="Hyperlink"/>
            <w:color w:val="auto"/>
            <w:u w:val="none"/>
          </w:rPr>
          <w:t>clans</w:t>
        </w:r>
      </w:hyperlink>
      <w:r w:rsidRPr="00C86B62">
        <w:t xml:space="preserve"> in </w:t>
      </w:r>
      <w:hyperlink r:id="rId45" w:tooltip="Neapel" w:history="1">
        <w:r w:rsidRPr="00C86B62">
          <w:rPr>
            <w:rStyle w:val="Hyperlink"/>
            <w:color w:val="auto"/>
            <w:u w:val="none"/>
          </w:rPr>
          <w:t>Neapel</w:t>
        </w:r>
      </w:hyperlink>
      <w:r w:rsidRPr="00C86B62">
        <w:t xml:space="preserve"> und der Region </w:t>
      </w:r>
      <w:hyperlink r:id="rId46" w:tooltip="Kampanien" w:history="1">
        <w:r w:rsidRPr="00C86B62">
          <w:rPr>
            <w:rStyle w:val="Hyperlink"/>
            <w:color w:val="auto"/>
            <w:u w:val="none"/>
          </w:rPr>
          <w:t>Kampanien</w:t>
        </w:r>
      </w:hyperlink>
      <w:r w:rsidRPr="00C86B62">
        <w:t xml:space="preserve"> bezeichnet. Die Camorra ist eine der ältesten und größten kriminellen Organisationen in Italien und besteht seit dem 16. Jahrhundert. Im Gegensatz zur </w:t>
      </w:r>
      <w:hyperlink r:id="rId47" w:tooltip="Sizilien" w:history="1">
        <w:r w:rsidRPr="00C86B62">
          <w:rPr>
            <w:rStyle w:val="Hyperlink"/>
            <w:color w:val="auto"/>
            <w:u w:val="none"/>
          </w:rPr>
          <w:t>sizilianischen</w:t>
        </w:r>
      </w:hyperlink>
      <w:r w:rsidRPr="00C86B62">
        <w:t xml:space="preserve"> </w:t>
      </w:r>
      <w:hyperlink r:id="rId48" w:tooltip="Cosa Nostra" w:history="1">
        <w:r w:rsidRPr="00C86B62">
          <w:rPr>
            <w:rStyle w:val="Hyperlink"/>
            <w:i/>
            <w:iCs/>
            <w:color w:val="auto"/>
            <w:u w:val="none"/>
          </w:rPr>
          <w:t>Cosa Nostra</w:t>
        </w:r>
      </w:hyperlink>
      <w:r w:rsidRPr="00C86B62">
        <w:t xml:space="preserve"> und der </w:t>
      </w:r>
      <w:hyperlink r:id="rId49" w:tooltip="Kalabrien" w:history="1">
        <w:r w:rsidRPr="00C86B62">
          <w:rPr>
            <w:rStyle w:val="Hyperlink"/>
            <w:color w:val="auto"/>
            <w:u w:val="none"/>
          </w:rPr>
          <w:t>kalabrischen</w:t>
        </w:r>
      </w:hyperlink>
      <w:r w:rsidRPr="00C86B62">
        <w:t xml:space="preserve"> </w:t>
      </w:r>
      <w:hyperlink r:id="rId50" w:tooltip="’Ndrangheta" w:history="1">
        <w:r w:rsidRPr="00C86B62">
          <w:rPr>
            <w:rStyle w:val="Hyperlink"/>
            <w:i/>
            <w:iCs/>
            <w:color w:val="auto"/>
            <w:u w:val="none"/>
          </w:rPr>
          <w:t>’Ndrangheta</w:t>
        </w:r>
      </w:hyperlink>
      <w:r w:rsidRPr="00C86B62">
        <w:t xml:space="preserve"> mit ihrem überwiegend ländlichen Operationsfeld agiert die Camorra vorwiegend von Neapel und dem Umland aus. Die Camorra besteht aus autonomen Clans und ist daher auch nicht wie die Cosa Nostra vertikal, sondern horizontal organisiert. Zulauf erhält die Camorra vor allem aufgrund der – besonders unter Jugendlichen – hohen Arbeitslosigkeit. Sie bietet ihnen (statistisch nicht erfasste) Arbeit an</w:t>
      </w:r>
      <w:r w:rsidR="006206BA">
        <w:t>.</w:t>
      </w:r>
      <w:r w:rsidRPr="00C86B62">
        <w:t xml:space="preserve"> </w:t>
      </w:r>
      <w:r w:rsidR="006206BA">
        <w:t>G</w:t>
      </w:r>
      <w:r w:rsidR="000632C1" w:rsidRPr="00C86B62">
        <w:t>enerell</w:t>
      </w:r>
      <w:r w:rsidRPr="00C86B62">
        <w:t xml:space="preserve"> ist die </w:t>
      </w:r>
      <w:hyperlink r:id="rId51" w:tooltip="Schattenwirtschaft" w:history="1">
        <w:r w:rsidRPr="00C86B62">
          <w:rPr>
            <w:rStyle w:val="Hyperlink"/>
            <w:color w:val="auto"/>
            <w:u w:val="none"/>
          </w:rPr>
          <w:t>Schattenwirtschaft</w:t>
        </w:r>
      </w:hyperlink>
      <w:r w:rsidRPr="00C86B62">
        <w:t xml:space="preserve"> eine bedeutende ökonomische Kraft der Stadt</w:t>
      </w:r>
      <w:r w:rsidR="000632C1" w:rsidRPr="00C86B62">
        <w:t xml:space="preserve"> Neapel</w:t>
      </w:r>
      <w:r w:rsidRPr="00C86B62">
        <w:t>.</w:t>
      </w:r>
    </w:p>
    <w:p w14:paraId="46D7F5E2" w14:textId="6600B4BE" w:rsidR="009D5E48" w:rsidRPr="00C86B62" w:rsidRDefault="009D5E48" w:rsidP="001B3904">
      <w:pPr>
        <w:autoSpaceDE w:val="0"/>
        <w:autoSpaceDN w:val="0"/>
        <w:adjustRightInd w:val="0"/>
        <w:spacing w:after="0" w:line="240" w:lineRule="auto"/>
        <w:jc w:val="both"/>
        <w:rPr>
          <w:rFonts w:asciiTheme="minorHAnsi" w:hAnsiTheme="minorHAnsi" w:cstheme="minorHAnsi"/>
        </w:rPr>
      </w:pPr>
    </w:p>
    <w:p w14:paraId="6EDD3C38" w14:textId="77777777" w:rsidR="000632C1" w:rsidRPr="00C86B62" w:rsidRDefault="009D5E48" w:rsidP="001B3904">
      <w:pPr>
        <w:autoSpaceDE w:val="0"/>
        <w:autoSpaceDN w:val="0"/>
        <w:adjustRightInd w:val="0"/>
        <w:spacing w:after="0" w:line="240" w:lineRule="auto"/>
        <w:jc w:val="both"/>
      </w:pPr>
      <w:r w:rsidRPr="00C86B62">
        <w:t xml:space="preserve">Die Camorra operiert in der gesamten </w:t>
      </w:r>
      <w:hyperlink r:id="rId52" w:tooltip="Europäische Union" w:history="1">
        <w:r w:rsidRPr="00C86B62">
          <w:rPr>
            <w:rStyle w:val="Hyperlink"/>
            <w:color w:val="auto"/>
            <w:u w:val="none"/>
          </w:rPr>
          <w:t>Europäischen Union</w:t>
        </w:r>
      </w:hyperlink>
      <w:r w:rsidRPr="00C86B62">
        <w:t xml:space="preserve"> mit </w:t>
      </w:r>
      <w:hyperlink r:id="rId53" w:tooltip="Drogenhandel" w:history="1">
        <w:r w:rsidRPr="00C86B62">
          <w:rPr>
            <w:rStyle w:val="Hyperlink"/>
            <w:color w:val="auto"/>
            <w:u w:val="none"/>
          </w:rPr>
          <w:t>Drogenhandel</w:t>
        </w:r>
      </w:hyperlink>
      <w:r w:rsidRPr="00C86B62">
        <w:t xml:space="preserve">, </w:t>
      </w:r>
      <w:hyperlink r:id="rId54" w:tooltip="Waffenhandel" w:history="1">
        <w:r w:rsidRPr="00C86B62">
          <w:rPr>
            <w:rStyle w:val="Hyperlink"/>
            <w:color w:val="auto"/>
            <w:u w:val="none"/>
          </w:rPr>
          <w:t>Waffenhandel</w:t>
        </w:r>
      </w:hyperlink>
      <w:r w:rsidRPr="00C86B62">
        <w:t xml:space="preserve">, </w:t>
      </w:r>
      <w:hyperlink r:id="rId55" w:tooltip="Produktpiraterie" w:history="1">
        <w:r w:rsidRPr="00C86B62">
          <w:rPr>
            <w:rStyle w:val="Hyperlink"/>
            <w:color w:val="auto"/>
            <w:u w:val="none"/>
          </w:rPr>
          <w:t>Produktpiraterie</w:t>
        </w:r>
      </w:hyperlink>
      <w:r w:rsidRPr="00C86B62">
        <w:t xml:space="preserve"> von Luxusgütern, illegaler </w:t>
      </w:r>
      <w:hyperlink r:id="rId56" w:tooltip="Abfallentsorgung" w:history="1">
        <w:r w:rsidRPr="00C86B62">
          <w:rPr>
            <w:rStyle w:val="Hyperlink"/>
            <w:color w:val="auto"/>
            <w:u w:val="none"/>
          </w:rPr>
          <w:t>Müllentsorgung</w:t>
        </w:r>
      </w:hyperlink>
      <w:r w:rsidRPr="00C86B62">
        <w:t xml:space="preserve"> und </w:t>
      </w:r>
      <w:hyperlink r:id="rId57" w:tooltip="Schutzgelderpressung" w:history="1">
        <w:r w:rsidRPr="00C86B62">
          <w:rPr>
            <w:rStyle w:val="Hyperlink"/>
            <w:color w:val="auto"/>
            <w:u w:val="none"/>
          </w:rPr>
          <w:t>Schutzgelderpressung</w:t>
        </w:r>
      </w:hyperlink>
      <w:r w:rsidRPr="00C86B62">
        <w:t xml:space="preserve">. Mit Hilfe von </w:t>
      </w:r>
      <w:hyperlink r:id="rId58" w:tooltip="Korruption" w:history="1">
        <w:r w:rsidRPr="00C86B62">
          <w:rPr>
            <w:rStyle w:val="Hyperlink"/>
            <w:color w:val="auto"/>
            <w:u w:val="none"/>
          </w:rPr>
          <w:t>Korruption</w:t>
        </w:r>
      </w:hyperlink>
      <w:r w:rsidRPr="00C86B62">
        <w:t xml:space="preserve"> und </w:t>
      </w:r>
      <w:hyperlink r:id="rId59" w:tooltip="Erpressung" w:history="1">
        <w:r w:rsidRPr="00C86B62">
          <w:rPr>
            <w:rStyle w:val="Hyperlink"/>
            <w:color w:val="auto"/>
            <w:u w:val="none"/>
          </w:rPr>
          <w:t>Erpressung</w:t>
        </w:r>
      </w:hyperlink>
      <w:r w:rsidRPr="00C86B62">
        <w:t xml:space="preserve"> erlangte sie Großaufträge im Baugewerbe. Weiterhin investiert die Camorra in hohem Maße in die </w:t>
      </w:r>
      <w:r w:rsidR="002169E6" w:rsidRPr="00C86B62">
        <w:t>Produktion</w:t>
      </w:r>
      <w:r w:rsidRPr="00C86B62">
        <w:t xml:space="preserve"> von </w:t>
      </w:r>
      <w:hyperlink r:id="rId60" w:tooltip="Haute Couture" w:history="1">
        <w:r w:rsidRPr="00C86B62">
          <w:rPr>
            <w:rStyle w:val="Hyperlink"/>
            <w:color w:val="auto"/>
            <w:u w:val="none"/>
          </w:rPr>
          <w:t>Designermode</w:t>
        </w:r>
      </w:hyperlink>
      <w:r w:rsidRPr="00C86B62">
        <w:t xml:space="preserve"> und </w:t>
      </w:r>
      <w:hyperlink r:id="rId61" w:tooltip="Zement" w:history="1">
        <w:r w:rsidRPr="00C86B62">
          <w:rPr>
            <w:rStyle w:val="Hyperlink"/>
            <w:color w:val="auto"/>
            <w:u w:val="none"/>
          </w:rPr>
          <w:t>Zement</w:t>
        </w:r>
      </w:hyperlink>
      <w:r w:rsidRPr="00C86B62">
        <w:t xml:space="preserve">. Schutzgelder werden in </w:t>
      </w:r>
      <w:r w:rsidR="000632C1" w:rsidRPr="00C86B62">
        <w:t>Camorra kontrollierten</w:t>
      </w:r>
      <w:r w:rsidRPr="00C86B62">
        <w:t xml:space="preserve"> Betrieben </w:t>
      </w:r>
      <w:hyperlink r:id="rId62" w:tooltip="Geldwäsche" w:history="1">
        <w:r w:rsidRPr="00C86B62">
          <w:rPr>
            <w:rStyle w:val="Hyperlink"/>
            <w:color w:val="auto"/>
            <w:u w:val="none"/>
          </w:rPr>
          <w:t>gewaschen</w:t>
        </w:r>
      </w:hyperlink>
      <w:r w:rsidRPr="00C86B62">
        <w:t xml:space="preserve"> und legal in den europäischen Großstädten reinvestiert.</w:t>
      </w:r>
    </w:p>
    <w:p w14:paraId="59D025A3" w14:textId="442EE957" w:rsidR="000632C1" w:rsidRDefault="009D5E48" w:rsidP="001B3904">
      <w:pPr>
        <w:autoSpaceDE w:val="0"/>
        <w:autoSpaceDN w:val="0"/>
        <w:adjustRightInd w:val="0"/>
        <w:spacing w:after="0" w:line="240" w:lineRule="auto"/>
        <w:jc w:val="both"/>
      </w:pPr>
      <w:r w:rsidRPr="00C86B62">
        <w:t>Der Gesamtumsatz der neapolitanischen Familien wird laut einer Studie halbjährlich auf rund 12 Milliarden € geschätzt.</w:t>
      </w:r>
    </w:p>
    <w:p w14:paraId="56BA8EAA" w14:textId="60A38B3E" w:rsidR="006206BA" w:rsidRPr="00C86B62" w:rsidRDefault="006206BA" w:rsidP="006206BA">
      <w:pPr>
        <w:autoSpaceDE w:val="0"/>
        <w:autoSpaceDN w:val="0"/>
        <w:adjustRightInd w:val="0"/>
        <w:spacing w:after="0" w:line="240" w:lineRule="auto"/>
        <w:jc w:val="right"/>
      </w:pPr>
      <w:r>
        <w:t xml:space="preserve">Quelle: </w:t>
      </w:r>
      <w:r w:rsidRPr="006206BA">
        <w:t>https://de.wikipedia.org/wiki/Camorra</w:t>
      </w:r>
    </w:p>
    <w:p w14:paraId="181781F7" w14:textId="7EFCE64B" w:rsidR="000632C1" w:rsidRPr="00C86B62" w:rsidRDefault="000632C1" w:rsidP="001B3904">
      <w:pPr>
        <w:spacing w:after="0" w:line="240" w:lineRule="auto"/>
      </w:pPr>
      <w:r w:rsidRPr="00C86B62">
        <w:br w:type="page"/>
      </w:r>
    </w:p>
    <w:p w14:paraId="18430E92" w14:textId="5445DAAF" w:rsidR="009D5E48" w:rsidRDefault="009D5E48" w:rsidP="009D5E48">
      <w:pPr>
        <w:autoSpaceDE w:val="0"/>
        <w:autoSpaceDN w:val="0"/>
        <w:adjustRightInd w:val="0"/>
        <w:spacing w:after="0" w:line="240" w:lineRule="auto"/>
      </w:pPr>
    </w:p>
    <w:p w14:paraId="6216C4ED" w14:textId="3388BC32" w:rsidR="009D5E48" w:rsidRDefault="009D5E48" w:rsidP="009D5E48">
      <w:pPr>
        <w:autoSpaceDE w:val="0"/>
        <w:autoSpaceDN w:val="0"/>
        <w:adjustRightInd w:val="0"/>
        <w:spacing w:after="0" w:line="240" w:lineRule="auto"/>
      </w:pPr>
    </w:p>
    <w:p w14:paraId="3D7138D1" w14:textId="5882C98A" w:rsidR="009D5E48" w:rsidRPr="00B420D9" w:rsidRDefault="009D5E48" w:rsidP="001B3904">
      <w:pPr>
        <w:autoSpaceDE w:val="0"/>
        <w:autoSpaceDN w:val="0"/>
        <w:adjustRightInd w:val="0"/>
        <w:spacing w:after="0" w:line="240" w:lineRule="auto"/>
        <w:rPr>
          <w:rFonts w:ascii="AvenirLTPro-Book" w:hAnsi="AvenirLTPro-Book" w:cs="AvenirLTPro-Book"/>
          <w:b/>
          <w:color w:val="BF8F00"/>
          <w:sz w:val="28"/>
          <w:szCs w:val="24"/>
          <w:lang w:val="en-GB" w:eastAsia="de-DE"/>
        </w:rPr>
      </w:pPr>
      <w:r w:rsidRPr="00B420D9">
        <w:rPr>
          <w:rFonts w:ascii="AvenirLTPro-Book" w:hAnsi="AvenirLTPro-Book" w:cs="AvenirLTPro-Book"/>
          <w:b/>
          <w:color w:val="BF8F00"/>
          <w:sz w:val="28"/>
          <w:szCs w:val="24"/>
          <w:lang w:val="en-GB" w:eastAsia="de-DE"/>
        </w:rPr>
        <w:t xml:space="preserve">CAST </w:t>
      </w:r>
    </w:p>
    <w:p w14:paraId="2C7A90B8" w14:textId="4B5AD64B" w:rsidR="009D5E48" w:rsidRPr="004451FE" w:rsidRDefault="009D5E48" w:rsidP="001B3904">
      <w:pPr>
        <w:autoSpaceDE w:val="0"/>
        <w:autoSpaceDN w:val="0"/>
        <w:adjustRightInd w:val="0"/>
        <w:spacing w:after="0" w:line="240" w:lineRule="auto"/>
        <w:rPr>
          <w:lang w:val="en-US"/>
        </w:rPr>
      </w:pPr>
    </w:p>
    <w:p w14:paraId="50A8BFE9" w14:textId="72E4D8E2" w:rsidR="009D5E48" w:rsidRPr="004451FE" w:rsidRDefault="00C14579" w:rsidP="001B3904">
      <w:pPr>
        <w:autoSpaceDE w:val="0"/>
        <w:autoSpaceDN w:val="0"/>
        <w:adjustRightInd w:val="0"/>
        <w:spacing w:after="0" w:line="240" w:lineRule="auto"/>
        <w:rPr>
          <w:lang w:val="en-US"/>
        </w:rPr>
      </w:pPr>
      <w:r w:rsidRPr="004451FE">
        <w:rPr>
          <w:lang w:val="en-US"/>
        </w:rPr>
        <w:t>Felice Lasco</w:t>
      </w:r>
      <w:r w:rsidRPr="004451FE">
        <w:rPr>
          <w:lang w:val="en-US"/>
        </w:rPr>
        <w:tab/>
      </w:r>
      <w:r w:rsidRPr="004451FE">
        <w:rPr>
          <w:lang w:val="en-US"/>
        </w:rPr>
        <w:tab/>
      </w:r>
      <w:r w:rsidRPr="004451FE">
        <w:rPr>
          <w:lang w:val="en-US"/>
        </w:rPr>
        <w:tab/>
      </w:r>
      <w:r w:rsidRPr="004451FE">
        <w:rPr>
          <w:lang w:val="en-US"/>
        </w:rPr>
        <w:tab/>
        <w:t xml:space="preserve">Pierfrancesco Favino </w:t>
      </w:r>
    </w:p>
    <w:p w14:paraId="064A89DB" w14:textId="55B1EBAD" w:rsidR="00C14579" w:rsidRPr="004451FE" w:rsidRDefault="00C14579" w:rsidP="001B3904">
      <w:pPr>
        <w:autoSpaceDE w:val="0"/>
        <w:autoSpaceDN w:val="0"/>
        <w:adjustRightInd w:val="0"/>
        <w:spacing w:after="0" w:line="240" w:lineRule="auto"/>
        <w:rPr>
          <w:lang w:val="en-US"/>
        </w:rPr>
      </w:pPr>
      <w:r w:rsidRPr="004451FE">
        <w:rPr>
          <w:lang w:val="en-US"/>
        </w:rPr>
        <w:t xml:space="preserve">Don Luigi Rega </w:t>
      </w:r>
      <w:r w:rsidRPr="004451FE">
        <w:rPr>
          <w:lang w:val="en-US"/>
        </w:rPr>
        <w:tab/>
      </w:r>
      <w:r w:rsidRPr="004451FE">
        <w:rPr>
          <w:lang w:val="en-US"/>
        </w:rPr>
        <w:tab/>
      </w:r>
      <w:r w:rsidRPr="004451FE">
        <w:rPr>
          <w:lang w:val="en-US"/>
        </w:rPr>
        <w:tab/>
      </w:r>
      <w:r w:rsidRPr="004451FE">
        <w:rPr>
          <w:lang w:val="en-US"/>
        </w:rPr>
        <w:tab/>
        <w:t xml:space="preserve">Francesco Di Leva </w:t>
      </w:r>
    </w:p>
    <w:p w14:paraId="53944CE5" w14:textId="5E8ED6C7" w:rsidR="00C14579" w:rsidRPr="004451FE" w:rsidRDefault="00C14579" w:rsidP="001B3904">
      <w:pPr>
        <w:autoSpaceDE w:val="0"/>
        <w:autoSpaceDN w:val="0"/>
        <w:adjustRightInd w:val="0"/>
        <w:spacing w:after="0" w:line="240" w:lineRule="auto"/>
        <w:rPr>
          <w:lang w:val="en-US"/>
        </w:rPr>
      </w:pPr>
      <w:r w:rsidRPr="004451FE">
        <w:rPr>
          <w:lang w:val="en-US"/>
        </w:rPr>
        <w:t>Oreste Spasiano</w:t>
      </w:r>
      <w:r w:rsidRPr="004451FE">
        <w:rPr>
          <w:lang w:val="en-US"/>
        </w:rPr>
        <w:tab/>
      </w:r>
      <w:r w:rsidRPr="004451FE">
        <w:rPr>
          <w:lang w:val="en-US"/>
        </w:rPr>
        <w:tab/>
      </w:r>
      <w:r w:rsidRPr="004451FE">
        <w:rPr>
          <w:lang w:val="en-US"/>
        </w:rPr>
        <w:tab/>
        <w:t xml:space="preserve">Tommaso Ragno </w:t>
      </w:r>
    </w:p>
    <w:p w14:paraId="64235FB8" w14:textId="3DC95212" w:rsidR="00C14579" w:rsidRPr="004451FE" w:rsidRDefault="00C14579" w:rsidP="001B3904">
      <w:pPr>
        <w:autoSpaceDE w:val="0"/>
        <w:autoSpaceDN w:val="0"/>
        <w:adjustRightInd w:val="0"/>
        <w:spacing w:after="0" w:line="240" w:lineRule="auto"/>
        <w:rPr>
          <w:lang w:val="en-US"/>
        </w:rPr>
      </w:pPr>
      <w:r w:rsidRPr="004451FE">
        <w:rPr>
          <w:lang w:val="en-US"/>
        </w:rPr>
        <w:t>Teresa Lasco</w:t>
      </w:r>
      <w:r w:rsidRPr="004451FE">
        <w:rPr>
          <w:lang w:val="en-US"/>
        </w:rPr>
        <w:tab/>
      </w:r>
      <w:r w:rsidRPr="004451FE">
        <w:rPr>
          <w:lang w:val="en-US"/>
        </w:rPr>
        <w:tab/>
      </w:r>
      <w:r w:rsidRPr="004451FE">
        <w:rPr>
          <w:lang w:val="en-US"/>
        </w:rPr>
        <w:tab/>
      </w:r>
      <w:r w:rsidRPr="004451FE">
        <w:rPr>
          <w:lang w:val="en-US"/>
        </w:rPr>
        <w:tab/>
        <w:t xml:space="preserve">Aurora Quattrocchi </w:t>
      </w:r>
    </w:p>
    <w:p w14:paraId="21E748EA" w14:textId="77777777" w:rsidR="00C14579" w:rsidRDefault="00C14579" w:rsidP="001B3904">
      <w:pPr>
        <w:autoSpaceDE w:val="0"/>
        <w:autoSpaceDN w:val="0"/>
        <w:adjustRightInd w:val="0"/>
        <w:spacing w:after="0" w:line="240" w:lineRule="auto"/>
      </w:pPr>
      <w:r>
        <w:t xml:space="preserve">Arlette </w:t>
      </w:r>
      <w:r>
        <w:tab/>
      </w:r>
      <w:r>
        <w:tab/>
      </w:r>
      <w:r>
        <w:tab/>
      </w:r>
      <w:r>
        <w:tab/>
      </w:r>
      <w:r>
        <w:tab/>
        <w:t xml:space="preserve">Sofia Essaidi </w:t>
      </w:r>
    </w:p>
    <w:p w14:paraId="47194CAB" w14:textId="3CB63421" w:rsidR="00C14579" w:rsidRDefault="00C14579" w:rsidP="001B3904">
      <w:pPr>
        <w:autoSpaceDE w:val="0"/>
        <w:autoSpaceDN w:val="0"/>
        <w:adjustRightInd w:val="0"/>
        <w:spacing w:after="0" w:line="240" w:lineRule="auto"/>
      </w:pPr>
      <w:r>
        <w:t>Raffaele</w:t>
      </w:r>
      <w:r>
        <w:tab/>
      </w:r>
      <w:r>
        <w:tab/>
      </w:r>
      <w:r>
        <w:tab/>
      </w:r>
      <w:r>
        <w:tab/>
        <w:t xml:space="preserve">Nello Mascia </w:t>
      </w:r>
    </w:p>
    <w:p w14:paraId="4B883596" w14:textId="564B8D0F" w:rsidR="00C14579" w:rsidRPr="004451FE" w:rsidRDefault="00C14579" w:rsidP="001B3904">
      <w:pPr>
        <w:autoSpaceDE w:val="0"/>
        <w:autoSpaceDN w:val="0"/>
        <w:adjustRightInd w:val="0"/>
        <w:spacing w:after="0" w:line="240" w:lineRule="auto"/>
        <w:rPr>
          <w:lang w:val="en-US"/>
        </w:rPr>
      </w:pPr>
      <w:r w:rsidRPr="004451FE">
        <w:rPr>
          <w:lang w:val="en-US"/>
        </w:rPr>
        <w:t xml:space="preserve">Junger Felice </w:t>
      </w:r>
      <w:r w:rsidRPr="004451FE">
        <w:rPr>
          <w:lang w:val="en-US"/>
        </w:rPr>
        <w:tab/>
      </w:r>
      <w:r w:rsidRPr="004451FE">
        <w:rPr>
          <w:lang w:val="en-US"/>
        </w:rPr>
        <w:tab/>
      </w:r>
      <w:r w:rsidRPr="004451FE">
        <w:rPr>
          <w:lang w:val="en-US"/>
        </w:rPr>
        <w:tab/>
      </w:r>
      <w:r w:rsidRPr="004451FE">
        <w:rPr>
          <w:lang w:val="en-US"/>
        </w:rPr>
        <w:tab/>
        <w:t xml:space="preserve">Emanuele Palumbo </w:t>
      </w:r>
    </w:p>
    <w:p w14:paraId="6CAE983A" w14:textId="77777777" w:rsidR="00C14579" w:rsidRPr="004451FE" w:rsidRDefault="00C14579" w:rsidP="001B3904">
      <w:pPr>
        <w:autoSpaceDE w:val="0"/>
        <w:autoSpaceDN w:val="0"/>
        <w:adjustRightInd w:val="0"/>
        <w:spacing w:after="0" w:line="240" w:lineRule="auto"/>
        <w:rPr>
          <w:lang w:val="en-US"/>
        </w:rPr>
      </w:pPr>
      <w:r w:rsidRPr="004451FE">
        <w:rPr>
          <w:lang w:val="en-US"/>
        </w:rPr>
        <w:t xml:space="preserve">Junger Oreste </w:t>
      </w:r>
      <w:r w:rsidRPr="004451FE">
        <w:rPr>
          <w:lang w:val="en-US"/>
        </w:rPr>
        <w:tab/>
      </w:r>
      <w:r w:rsidRPr="004451FE">
        <w:rPr>
          <w:lang w:val="en-US"/>
        </w:rPr>
        <w:tab/>
      </w:r>
      <w:r w:rsidRPr="004451FE">
        <w:rPr>
          <w:lang w:val="en-US"/>
        </w:rPr>
        <w:tab/>
      </w:r>
      <w:r w:rsidRPr="004451FE">
        <w:rPr>
          <w:lang w:val="en-US"/>
        </w:rPr>
        <w:tab/>
        <w:t xml:space="preserve">Artem </w:t>
      </w:r>
    </w:p>
    <w:p w14:paraId="484B9A93" w14:textId="77777777" w:rsidR="00C14579" w:rsidRPr="004451FE" w:rsidRDefault="00C14579" w:rsidP="001B3904">
      <w:pPr>
        <w:autoSpaceDE w:val="0"/>
        <w:autoSpaceDN w:val="0"/>
        <w:adjustRightInd w:val="0"/>
        <w:spacing w:after="0" w:line="240" w:lineRule="auto"/>
        <w:rPr>
          <w:lang w:val="en-US"/>
        </w:rPr>
      </w:pPr>
      <w:r w:rsidRPr="004451FE">
        <w:rPr>
          <w:lang w:val="en-US"/>
        </w:rPr>
        <w:t>Gegé</w:t>
      </w:r>
      <w:r w:rsidRPr="004451FE">
        <w:rPr>
          <w:lang w:val="en-US"/>
        </w:rPr>
        <w:tab/>
      </w:r>
      <w:r w:rsidRPr="004451FE">
        <w:rPr>
          <w:lang w:val="en-US"/>
        </w:rPr>
        <w:tab/>
      </w:r>
      <w:r w:rsidRPr="004451FE">
        <w:rPr>
          <w:lang w:val="en-US"/>
        </w:rPr>
        <w:tab/>
      </w:r>
      <w:r w:rsidRPr="004451FE">
        <w:rPr>
          <w:lang w:val="en-US"/>
        </w:rPr>
        <w:tab/>
      </w:r>
      <w:r w:rsidRPr="004451FE">
        <w:rPr>
          <w:lang w:val="en-US"/>
        </w:rPr>
        <w:tab/>
        <w:t xml:space="preserve">Salvatore Striano </w:t>
      </w:r>
    </w:p>
    <w:p w14:paraId="1FA5B2A5" w14:textId="618ED480" w:rsidR="00C14579" w:rsidRDefault="00C14579" w:rsidP="001B3904">
      <w:pPr>
        <w:autoSpaceDE w:val="0"/>
        <w:autoSpaceDN w:val="0"/>
        <w:adjustRightInd w:val="0"/>
        <w:spacing w:after="0" w:line="240" w:lineRule="auto"/>
        <w:rPr>
          <w:lang w:val="en-US"/>
        </w:rPr>
      </w:pPr>
    </w:p>
    <w:p w14:paraId="3F7B2DAF" w14:textId="77777777" w:rsidR="001B3904" w:rsidRPr="004451FE" w:rsidRDefault="001B3904" w:rsidP="001B3904">
      <w:pPr>
        <w:autoSpaceDE w:val="0"/>
        <w:autoSpaceDN w:val="0"/>
        <w:adjustRightInd w:val="0"/>
        <w:spacing w:after="0" w:line="240" w:lineRule="auto"/>
        <w:rPr>
          <w:lang w:val="en-US"/>
        </w:rPr>
      </w:pPr>
    </w:p>
    <w:p w14:paraId="1ED99069" w14:textId="77777777" w:rsidR="00C14579" w:rsidRPr="00B420D9" w:rsidRDefault="00C14579" w:rsidP="001B3904">
      <w:pPr>
        <w:autoSpaceDE w:val="0"/>
        <w:autoSpaceDN w:val="0"/>
        <w:adjustRightInd w:val="0"/>
        <w:spacing w:after="0" w:line="240" w:lineRule="auto"/>
        <w:rPr>
          <w:rFonts w:ascii="AvenirLTPro-Book" w:hAnsi="AvenirLTPro-Book" w:cs="AvenirLTPro-Book"/>
          <w:b/>
          <w:color w:val="BF8F00"/>
          <w:sz w:val="28"/>
          <w:szCs w:val="24"/>
          <w:lang w:val="en-GB" w:eastAsia="de-DE"/>
        </w:rPr>
      </w:pPr>
      <w:r w:rsidRPr="00B420D9">
        <w:rPr>
          <w:rFonts w:ascii="AvenirLTPro-Book" w:hAnsi="AvenirLTPro-Book" w:cs="AvenirLTPro-Book"/>
          <w:b/>
          <w:color w:val="BF8F00"/>
          <w:sz w:val="28"/>
          <w:szCs w:val="24"/>
          <w:lang w:val="en-GB" w:eastAsia="de-DE"/>
        </w:rPr>
        <w:t xml:space="preserve">CREW </w:t>
      </w:r>
    </w:p>
    <w:p w14:paraId="790BBAC7" w14:textId="77777777" w:rsidR="00C14579" w:rsidRPr="004451FE" w:rsidRDefault="00C14579" w:rsidP="001B3904">
      <w:pPr>
        <w:autoSpaceDE w:val="0"/>
        <w:autoSpaceDN w:val="0"/>
        <w:adjustRightInd w:val="0"/>
        <w:spacing w:after="0" w:line="240" w:lineRule="auto"/>
        <w:rPr>
          <w:lang w:val="en-US"/>
        </w:rPr>
      </w:pPr>
    </w:p>
    <w:p w14:paraId="30DD9247" w14:textId="77777777" w:rsidR="00C14579" w:rsidRPr="004451FE" w:rsidRDefault="00C14579" w:rsidP="001B3904">
      <w:pPr>
        <w:autoSpaceDE w:val="0"/>
        <w:autoSpaceDN w:val="0"/>
        <w:adjustRightInd w:val="0"/>
        <w:spacing w:after="0" w:line="240" w:lineRule="auto"/>
        <w:rPr>
          <w:lang w:val="en-US"/>
        </w:rPr>
      </w:pPr>
      <w:r w:rsidRPr="004451FE">
        <w:rPr>
          <w:lang w:val="en-US"/>
        </w:rPr>
        <w:t>Regie</w:t>
      </w:r>
      <w:r w:rsidRPr="004451FE">
        <w:rPr>
          <w:lang w:val="en-US"/>
        </w:rPr>
        <w:tab/>
      </w:r>
      <w:r w:rsidRPr="004451FE">
        <w:rPr>
          <w:lang w:val="en-US"/>
        </w:rPr>
        <w:tab/>
      </w:r>
      <w:r w:rsidRPr="004451FE">
        <w:rPr>
          <w:lang w:val="en-US"/>
        </w:rPr>
        <w:tab/>
      </w:r>
      <w:r w:rsidRPr="004451FE">
        <w:rPr>
          <w:lang w:val="en-US"/>
        </w:rPr>
        <w:tab/>
      </w:r>
      <w:r w:rsidRPr="004451FE">
        <w:rPr>
          <w:lang w:val="en-US"/>
        </w:rPr>
        <w:tab/>
        <w:t xml:space="preserve">Mario Martone </w:t>
      </w:r>
    </w:p>
    <w:p w14:paraId="66ED05F0" w14:textId="19B80550" w:rsidR="00C14579" w:rsidRPr="004451FE" w:rsidRDefault="00C14579" w:rsidP="001B3904">
      <w:pPr>
        <w:autoSpaceDE w:val="0"/>
        <w:autoSpaceDN w:val="0"/>
        <w:adjustRightInd w:val="0"/>
        <w:spacing w:after="0" w:line="240" w:lineRule="auto"/>
        <w:rPr>
          <w:lang w:val="en-US"/>
        </w:rPr>
      </w:pPr>
      <w:r w:rsidRPr="004451FE">
        <w:rPr>
          <w:lang w:val="en-US"/>
        </w:rPr>
        <w:t>Drehbuch</w:t>
      </w:r>
      <w:r w:rsidRPr="004451FE">
        <w:rPr>
          <w:lang w:val="en-US"/>
        </w:rPr>
        <w:tab/>
      </w:r>
      <w:r w:rsidRPr="004451FE">
        <w:rPr>
          <w:lang w:val="en-US"/>
        </w:rPr>
        <w:tab/>
      </w:r>
      <w:r w:rsidRPr="004451FE">
        <w:rPr>
          <w:lang w:val="en-US"/>
        </w:rPr>
        <w:tab/>
      </w:r>
      <w:r w:rsidRPr="004451FE">
        <w:rPr>
          <w:lang w:val="en-US"/>
        </w:rPr>
        <w:tab/>
      </w:r>
      <w:r w:rsidR="00391F4D">
        <w:rPr>
          <w:lang w:val="en-US"/>
        </w:rPr>
        <w:t>Mario Martone, Ippolita d</w:t>
      </w:r>
      <w:r w:rsidRPr="004451FE">
        <w:rPr>
          <w:lang w:val="en-US"/>
        </w:rPr>
        <w:t xml:space="preserve">i Majo </w:t>
      </w:r>
    </w:p>
    <w:p w14:paraId="328A24F1" w14:textId="77777777" w:rsidR="00C14579" w:rsidRPr="004451FE" w:rsidRDefault="00C14579" w:rsidP="001B3904">
      <w:pPr>
        <w:autoSpaceDE w:val="0"/>
        <w:autoSpaceDN w:val="0"/>
        <w:adjustRightInd w:val="0"/>
        <w:spacing w:after="0" w:line="240" w:lineRule="auto"/>
        <w:rPr>
          <w:lang w:val="en-US"/>
        </w:rPr>
      </w:pPr>
      <w:r w:rsidRPr="004451FE">
        <w:rPr>
          <w:lang w:val="en-US"/>
        </w:rPr>
        <w:t>Schnitt</w:t>
      </w:r>
      <w:r w:rsidRPr="004451FE">
        <w:rPr>
          <w:lang w:val="en-US"/>
        </w:rPr>
        <w:tab/>
      </w:r>
      <w:r w:rsidRPr="004451FE">
        <w:rPr>
          <w:lang w:val="en-US"/>
        </w:rPr>
        <w:tab/>
      </w:r>
      <w:r w:rsidRPr="004451FE">
        <w:rPr>
          <w:lang w:val="en-US"/>
        </w:rPr>
        <w:tab/>
      </w:r>
      <w:r w:rsidRPr="004451FE">
        <w:rPr>
          <w:lang w:val="en-US"/>
        </w:rPr>
        <w:tab/>
      </w:r>
      <w:r w:rsidRPr="004451FE">
        <w:rPr>
          <w:lang w:val="en-US"/>
        </w:rPr>
        <w:tab/>
        <w:t xml:space="preserve">Jacopo Quadri </w:t>
      </w:r>
    </w:p>
    <w:p w14:paraId="22547E73" w14:textId="77777777" w:rsidR="00C14579" w:rsidRPr="004451FE" w:rsidRDefault="00C14579" w:rsidP="001B3904">
      <w:pPr>
        <w:autoSpaceDE w:val="0"/>
        <w:autoSpaceDN w:val="0"/>
        <w:adjustRightInd w:val="0"/>
        <w:spacing w:after="0" w:line="240" w:lineRule="auto"/>
        <w:rPr>
          <w:lang w:val="en-US"/>
        </w:rPr>
      </w:pPr>
      <w:r w:rsidRPr="004451FE">
        <w:rPr>
          <w:lang w:val="en-US"/>
        </w:rPr>
        <w:t xml:space="preserve">Art Director </w:t>
      </w:r>
      <w:r w:rsidRPr="004451FE">
        <w:rPr>
          <w:lang w:val="en-US"/>
        </w:rPr>
        <w:tab/>
      </w:r>
      <w:r w:rsidRPr="004451FE">
        <w:rPr>
          <w:lang w:val="en-US"/>
        </w:rPr>
        <w:tab/>
      </w:r>
      <w:r w:rsidRPr="004451FE">
        <w:rPr>
          <w:lang w:val="en-US"/>
        </w:rPr>
        <w:tab/>
      </w:r>
      <w:r w:rsidRPr="004451FE">
        <w:rPr>
          <w:lang w:val="en-US"/>
        </w:rPr>
        <w:tab/>
        <w:t xml:space="preserve">Carmine Guarino </w:t>
      </w:r>
    </w:p>
    <w:p w14:paraId="3C692A1E" w14:textId="77777777" w:rsidR="00C14579" w:rsidRPr="004451FE" w:rsidRDefault="00C14579" w:rsidP="001B3904">
      <w:pPr>
        <w:autoSpaceDE w:val="0"/>
        <w:autoSpaceDN w:val="0"/>
        <w:adjustRightInd w:val="0"/>
        <w:spacing w:after="0" w:line="240" w:lineRule="auto"/>
        <w:rPr>
          <w:lang w:val="en-US"/>
        </w:rPr>
      </w:pPr>
      <w:r w:rsidRPr="004451FE">
        <w:rPr>
          <w:lang w:val="en-US"/>
        </w:rPr>
        <w:t xml:space="preserve">Kostüme </w:t>
      </w:r>
      <w:r w:rsidRPr="004451FE">
        <w:rPr>
          <w:lang w:val="en-US"/>
        </w:rPr>
        <w:tab/>
      </w:r>
      <w:r w:rsidRPr="004451FE">
        <w:rPr>
          <w:lang w:val="en-US"/>
        </w:rPr>
        <w:tab/>
      </w:r>
      <w:r w:rsidRPr="004451FE">
        <w:rPr>
          <w:lang w:val="en-US"/>
        </w:rPr>
        <w:tab/>
      </w:r>
      <w:r w:rsidRPr="004451FE">
        <w:rPr>
          <w:lang w:val="en-US"/>
        </w:rPr>
        <w:tab/>
        <w:t xml:space="preserve">Ursula Patzak </w:t>
      </w:r>
    </w:p>
    <w:p w14:paraId="41A84EEB" w14:textId="77777777" w:rsidR="00C14579" w:rsidRPr="004451FE" w:rsidRDefault="00C14579" w:rsidP="001B3904">
      <w:pPr>
        <w:autoSpaceDE w:val="0"/>
        <w:autoSpaceDN w:val="0"/>
        <w:adjustRightInd w:val="0"/>
        <w:spacing w:after="0" w:line="240" w:lineRule="auto"/>
        <w:rPr>
          <w:lang w:val="en-US"/>
        </w:rPr>
      </w:pPr>
      <w:r w:rsidRPr="004451FE">
        <w:rPr>
          <w:lang w:val="en-US"/>
        </w:rPr>
        <w:t xml:space="preserve">Casting </w:t>
      </w:r>
      <w:r w:rsidRPr="004451FE">
        <w:rPr>
          <w:lang w:val="en-US"/>
        </w:rPr>
        <w:tab/>
      </w:r>
      <w:r w:rsidRPr="004451FE">
        <w:rPr>
          <w:lang w:val="en-US"/>
        </w:rPr>
        <w:tab/>
      </w:r>
      <w:r w:rsidRPr="004451FE">
        <w:rPr>
          <w:lang w:val="en-US"/>
        </w:rPr>
        <w:tab/>
      </w:r>
      <w:r w:rsidRPr="004451FE">
        <w:rPr>
          <w:lang w:val="en-US"/>
        </w:rPr>
        <w:tab/>
      </w:r>
      <w:r w:rsidRPr="004451FE">
        <w:rPr>
          <w:lang w:val="en-US"/>
        </w:rPr>
        <w:tab/>
        <w:t xml:space="preserve">Paola Rota, Raffaele Di Florio </w:t>
      </w:r>
    </w:p>
    <w:p w14:paraId="694A619D" w14:textId="77777777" w:rsidR="00C14579" w:rsidRPr="004451FE" w:rsidRDefault="00C14579" w:rsidP="001B3904">
      <w:pPr>
        <w:autoSpaceDE w:val="0"/>
        <w:autoSpaceDN w:val="0"/>
        <w:adjustRightInd w:val="0"/>
        <w:spacing w:after="0" w:line="240" w:lineRule="auto"/>
        <w:rPr>
          <w:lang w:val="en-US"/>
        </w:rPr>
      </w:pPr>
      <w:r w:rsidRPr="004451FE">
        <w:rPr>
          <w:lang w:val="en-US"/>
        </w:rPr>
        <w:t>Sound</w:t>
      </w:r>
      <w:r w:rsidRPr="004451FE">
        <w:rPr>
          <w:lang w:val="en-US"/>
        </w:rPr>
        <w:tab/>
      </w:r>
      <w:r w:rsidRPr="004451FE">
        <w:rPr>
          <w:lang w:val="en-US"/>
        </w:rPr>
        <w:tab/>
      </w:r>
      <w:r w:rsidRPr="004451FE">
        <w:rPr>
          <w:lang w:val="en-US"/>
        </w:rPr>
        <w:tab/>
      </w:r>
      <w:r w:rsidRPr="004451FE">
        <w:rPr>
          <w:lang w:val="en-US"/>
        </w:rPr>
        <w:tab/>
      </w:r>
      <w:r w:rsidRPr="004451FE">
        <w:rPr>
          <w:lang w:val="en-US"/>
        </w:rPr>
        <w:tab/>
        <w:t xml:space="preserve">Emanuele Cecere, Francesco Sabez </w:t>
      </w:r>
    </w:p>
    <w:p w14:paraId="2483F780" w14:textId="77777777" w:rsidR="00391F4D" w:rsidRDefault="00C14579" w:rsidP="001B3904">
      <w:pPr>
        <w:autoSpaceDE w:val="0"/>
        <w:autoSpaceDN w:val="0"/>
        <w:adjustRightInd w:val="0"/>
        <w:spacing w:after="0" w:line="240" w:lineRule="auto"/>
        <w:rPr>
          <w:lang w:val="en-US"/>
        </w:rPr>
      </w:pPr>
      <w:r w:rsidRPr="004451FE">
        <w:rPr>
          <w:lang w:val="en-US"/>
        </w:rPr>
        <w:t xml:space="preserve">Produzenten </w:t>
      </w:r>
      <w:r w:rsidRPr="004451FE">
        <w:rPr>
          <w:lang w:val="en-US"/>
        </w:rPr>
        <w:tab/>
      </w:r>
      <w:r w:rsidRPr="004451FE">
        <w:rPr>
          <w:lang w:val="en-US"/>
        </w:rPr>
        <w:tab/>
      </w:r>
      <w:r w:rsidRPr="004451FE">
        <w:rPr>
          <w:lang w:val="en-US"/>
        </w:rPr>
        <w:tab/>
      </w:r>
      <w:r w:rsidRPr="004451FE">
        <w:rPr>
          <w:lang w:val="en-US"/>
        </w:rPr>
        <w:tab/>
        <w:t>Luciano Stella, Roberto Sessa, Maria Carolina Terzi</w:t>
      </w:r>
      <w:r w:rsidR="00391F4D">
        <w:rPr>
          <w:lang w:val="en-US"/>
        </w:rPr>
        <w:t xml:space="preserve">, </w:t>
      </w:r>
    </w:p>
    <w:p w14:paraId="4D0E45A8" w14:textId="2939ABE3" w:rsidR="00C14579" w:rsidRPr="00391F4D" w:rsidRDefault="00391F4D" w:rsidP="00391F4D">
      <w:pPr>
        <w:autoSpaceDE w:val="0"/>
        <w:autoSpaceDN w:val="0"/>
        <w:adjustRightInd w:val="0"/>
        <w:spacing w:after="0" w:line="240" w:lineRule="auto"/>
        <w:ind w:left="2832" w:firstLine="708"/>
      </w:pPr>
      <w:r w:rsidRPr="00391F4D">
        <w:t>Carlo Stella</w:t>
      </w:r>
    </w:p>
    <w:p w14:paraId="4A463FAB" w14:textId="26A72D32" w:rsidR="00C14579" w:rsidRDefault="00391F4D" w:rsidP="001B3904">
      <w:pPr>
        <w:autoSpaceDE w:val="0"/>
        <w:autoSpaceDN w:val="0"/>
        <w:adjustRightInd w:val="0"/>
        <w:spacing w:after="0" w:line="240" w:lineRule="auto"/>
      </w:pPr>
      <w:r>
        <w:t>Kop</w:t>
      </w:r>
      <w:r w:rsidR="00C14579">
        <w:t>roduzent</w:t>
      </w:r>
      <w:r w:rsidR="00C14579">
        <w:tab/>
      </w:r>
      <w:r w:rsidR="00C14579">
        <w:tab/>
      </w:r>
      <w:r w:rsidR="00C14579">
        <w:tab/>
      </w:r>
      <w:r w:rsidR="00C14579">
        <w:tab/>
        <w:t xml:space="preserve">Angelo Laudisa </w:t>
      </w:r>
    </w:p>
    <w:p w14:paraId="4F4EFB0A" w14:textId="67E7FF9E" w:rsidR="00C14579" w:rsidRPr="009D5E48" w:rsidRDefault="00C14579" w:rsidP="00C14579">
      <w:pPr>
        <w:autoSpaceDE w:val="0"/>
        <w:autoSpaceDN w:val="0"/>
        <w:adjustRightInd w:val="0"/>
        <w:spacing w:after="0" w:line="360" w:lineRule="auto"/>
      </w:pPr>
      <w:r>
        <w:t xml:space="preserve"> </w:t>
      </w:r>
      <w:r>
        <w:tab/>
      </w:r>
      <w:r>
        <w:tab/>
      </w:r>
      <w:r>
        <w:tab/>
      </w:r>
    </w:p>
    <w:sectPr w:rsidR="00C14579" w:rsidRPr="009D5E48" w:rsidSect="00990FDE">
      <w:footerReference w:type="default" r:id="rId63"/>
      <w:pgSz w:w="11906" w:h="16838"/>
      <w:pgMar w:top="1417" w:right="1417" w:bottom="1134"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2638C" w14:textId="77777777" w:rsidR="00F87A72" w:rsidRDefault="00F87A72" w:rsidP="00AE325B">
      <w:pPr>
        <w:spacing w:after="0" w:line="240" w:lineRule="auto"/>
      </w:pPr>
      <w:r>
        <w:separator/>
      </w:r>
    </w:p>
  </w:endnote>
  <w:endnote w:type="continuationSeparator" w:id="0">
    <w:p w14:paraId="7AADF5CD" w14:textId="77777777" w:rsidR="00F87A72" w:rsidRDefault="00F87A72" w:rsidP="00AE3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LTPro-Boo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43780" w14:textId="3FA6D721" w:rsidR="00AE325B" w:rsidRPr="002A0E13" w:rsidRDefault="00AE325B">
    <w:pPr>
      <w:pStyle w:val="Fuzeile"/>
      <w:jc w:val="right"/>
      <w:rPr>
        <w:sz w:val="16"/>
        <w:szCs w:val="16"/>
      </w:rPr>
    </w:pPr>
    <w:r w:rsidRPr="002A0E13">
      <w:rPr>
        <w:sz w:val="16"/>
        <w:szCs w:val="16"/>
      </w:rPr>
      <w:fldChar w:fldCharType="begin"/>
    </w:r>
    <w:r w:rsidRPr="002A0E13">
      <w:rPr>
        <w:sz w:val="16"/>
        <w:szCs w:val="16"/>
      </w:rPr>
      <w:instrText>PAGE   \* MERGEFORMAT</w:instrText>
    </w:r>
    <w:r w:rsidRPr="002A0E13">
      <w:rPr>
        <w:sz w:val="16"/>
        <w:szCs w:val="16"/>
      </w:rPr>
      <w:fldChar w:fldCharType="separate"/>
    </w:r>
    <w:r w:rsidR="002D6378">
      <w:rPr>
        <w:noProof/>
        <w:sz w:val="16"/>
        <w:szCs w:val="16"/>
      </w:rPr>
      <w:t>6</w:t>
    </w:r>
    <w:r w:rsidRPr="002A0E13">
      <w:rPr>
        <w:sz w:val="16"/>
        <w:szCs w:val="16"/>
      </w:rPr>
      <w:fldChar w:fldCharType="end"/>
    </w:r>
  </w:p>
  <w:p w14:paraId="1D521FD0" w14:textId="77777777" w:rsidR="00AE325B" w:rsidRDefault="00AE325B">
    <w:pPr>
      <w:pStyle w:val="Fuzeile"/>
    </w:pPr>
  </w:p>
  <w:p w14:paraId="4F6493F2" w14:textId="77777777" w:rsidR="006D47DC" w:rsidRDefault="006D47DC"/>
  <w:p w14:paraId="5143C050" w14:textId="77777777" w:rsidR="006D47DC" w:rsidRDefault="006D47DC"/>
  <w:p w14:paraId="7FEBFBEE" w14:textId="77777777" w:rsidR="006D47DC" w:rsidRDefault="006D47D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C712C" w14:textId="77777777" w:rsidR="00F87A72" w:rsidRDefault="00F87A72" w:rsidP="00AE325B">
      <w:pPr>
        <w:spacing w:after="0" w:line="240" w:lineRule="auto"/>
      </w:pPr>
      <w:r>
        <w:separator/>
      </w:r>
    </w:p>
  </w:footnote>
  <w:footnote w:type="continuationSeparator" w:id="0">
    <w:p w14:paraId="113E513A" w14:textId="77777777" w:rsidR="00F87A72" w:rsidRDefault="00F87A72" w:rsidP="00AE32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E378D"/>
    <w:multiLevelType w:val="hybridMultilevel"/>
    <w:tmpl w:val="94E469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48D5382"/>
    <w:multiLevelType w:val="hybridMultilevel"/>
    <w:tmpl w:val="E6BA35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D15540"/>
    <w:multiLevelType w:val="hybridMultilevel"/>
    <w:tmpl w:val="7924C1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2344DF"/>
    <w:multiLevelType w:val="hybridMultilevel"/>
    <w:tmpl w:val="DF160E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847"/>
    <w:rsid w:val="0000416A"/>
    <w:rsid w:val="00004960"/>
    <w:rsid w:val="000057C3"/>
    <w:rsid w:val="0001183B"/>
    <w:rsid w:val="000157B1"/>
    <w:rsid w:val="00032647"/>
    <w:rsid w:val="0003538D"/>
    <w:rsid w:val="000423E0"/>
    <w:rsid w:val="00052D64"/>
    <w:rsid w:val="0005332D"/>
    <w:rsid w:val="000632C1"/>
    <w:rsid w:val="000658B0"/>
    <w:rsid w:val="000714FA"/>
    <w:rsid w:val="00072EBF"/>
    <w:rsid w:val="00076CD3"/>
    <w:rsid w:val="00090589"/>
    <w:rsid w:val="000A4ACA"/>
    <w:rsid w:val="000A5165"/>
    <w:rsid w:val="000B148B"/>
    <w:rsid w:val="000B17C1"/>
    <w:rsid w:val="000C6D35"/>
    <w:rsid w:val="000D2306"/>
    <w:rsid w:val="000E2460"/>
    <w:rsid w:val="00120EBE"/>
    <w:rsid w:val="00137E01"/>
    <w:rsid w:val="001566C1"/>
    <w:rsid w:val="00165BCE"/>
    <w:rsid w:val="00181F96"/>
    <w:rsid w:val="00187448"/>
    <w:rsid w:val="001A1CEC"/>
    <w:rsid w:val="001B3904"/>
    <w:rsid w:val="001B720D"/>
    <w:rsid w:val="001C086B"/>
    <w:rsid w:val="001D4583"/>
    <w:rsid w:val="001E0474"/>
    <w:rsid w:val="00201692"/>
    <w:rsid w:val="0021627E"/>
    <w:rsid w:val="002169E6"/>
    <w:rsid w:val="002216A4"/>
    <w:rsid w:val="00232EE4"/>
    <w:rsid w:val="00233BF7"/>
    <w:rsid w:val="00251C01"/>
    <w:rsid w:val="0026422D"/>
    <w:rsid w:val="002647B3"/>
    <w:rsid w:val="00270D8B"/>
    <w:rsid w:val="00273026"/>
    <w:rsid w:val="00274339"/>
    <w:rsid w:val="00275013"/>
    <w:rsid w:val="002853A7"/>
    <w:rsid w:val="00287FB7"/>
    <w:rsid w:val="00292F47"/>
    <w:rsid w:val="002A0E13"/>
    <w:rsid w:val="002B059B"/>
    <w:rsid w:val="002D6378"/>
    <w:rsid w:val="002E06A0"/>
    <w:rsid w:val="002F5A2C"/>
    <w:rsid w:val="002F5ABD"/>
    <w:rsid w:val="00304412"/>
    <w:rsid w:val="003124FB"/>
    <w:rsid w:val="00313793"/>
    <w:rsid w:val="00324AEB"/>
    <w:rsid w:val="0032759F"/>
    <w:rsid w:val="0033063A"/>
    <w:rsid w:val="0033498C"/>
    <w:rsid w:val="00334F15"/>
    <w:rsid w:val="0033691C"/>
    <w:rsid w:val="003377B5"/>
    <w:rsid w:val="00360BF2"/>
    <w:rsid w:val="0036654A"/>
    <w:rsid w:val="00387A0E"/>
    <w:rsid w:val="00387EB4"/>
    <w:rsid w:val="00391F4D"/>
    <w:rsid w:val="003A2D85"/>
    <w:rsid w:val="003B737F"/>
    <w:rsid w:val="003C1E43"/>
    <w:rsid w:val="003F1381"/>
    <w:rsid w:val="003F31C3"/>
    <w:rsid w:val="00402D3D"/>
    <w:rsid w:val="00416480"/>
    <w:rsid w:val="00416A20"/>
    <w:rsid w:val="0041785F"/>
    <w:rsid w:val="0042657F"/>
    <w:rsid w:val="00433D99"/>
    <w:rsid w:val="00437A46"/>
    <w:rsid w:val="004451FE"/>
    <w:rsid w:val="0045025D"/>
    <w:rsid w:val="00462C0B"/>
    <w:rsid w:val="00470CC1"/>
    <w:rsid w:val="004776EB"/>
    <w:rsid w:val="00480E67"/>
    <w:rsid w:val="0048344A"/>
    <w:rsid w:val="004A2BB1"/>
    <w:rsid w:val="004A3E1A"/>
    <w:rsid w:val="004D2801"/>
    <w:rsid w:val="004D7AEA"/>
    <w:rsid w:val="004E0197"/>
    <w:rsid w:val="004E5884"/>
    <w:rsid w:val="004E64FE"/>
    <w:rsid w:val="004E6A0B"/>
    <w:rsid w:val="004F0F65"/>
    <w:rsid w:val="0050314A"/>
    <w:rsid w:val="005058CE"/>
    <w:rsid w:val="00532F40"/>
    <w:rsid w:val="00540A9E"/>
    <w:rsid w:val="005425F6"/>
    <w:rsid w:val="00553439"/>
    <w:rsid w:val="00557CFA"/>
    <w:rsid w:val="005823ED"/>
    <w:rsid w:val="00597592"/>
    <w:rsid w:val="005979A3"/>
    <w:rsid w:val="005A27BB"/>
    <w:rsid w:val="005A605C"/>
    <w:rsid w:val="005B59A8"/>
    <w:rsid w:val="005B7A13"/>
    <w:rsid w:val="005E6CC9"/>
    <w:rsid w:val="005F1847"/>
    <w:rsid w:val="005F209F"/>
    <w:rsid w:val="00602C84"/>
    <w:rsid w:val="00617AA5"/>
    <w:rsid w:val="006206BA"/>
    <w:rsid w:val="00666B63"/>
    <w:rsid w:val="00673737"/>
    <w:rsid w:val="00680A7C"/>
    <w:rsid w:val="00697800"/>
    <w:rsid w:val="006A17A8"/>
    <w:rsid w:val="006D46C9"/>
    <w:rsid w:val="006D47DC"/>
    <w:rsid w:val="006E2574"/>
    <w:rsid w:val="006F00DC"/>
    <w:rsid w:val="006F6B88"/>
    <w:rsid w:val="00701221"/>
    <w:rsid w:val="0070141F"/>
    <w:rsid w:val="007033FA"/>
    <w:rsid w:val="00721F2D"/>
    <w:rsid w:val="0073799D"/>
    <w:rsid w:val="00762A60"/>
    <w:rsid w:val="0076411C"/>
    <w:rsid w:val="0078239C"/>
    <w:rsid w:val="00783377"/>
    <w:rsid w:val="00795B0B"/>
    <w:rsid w:val="007965C1"/>
    <w:rsid w:val="007A18C5"/>
    <w:rsid w:val="007A72EE"/>
    <w:rsid w:val="007B3D14"/>
    <w:rsid w:val="007C40ED"/>
    <w:rsid w:val="007D11DB"/>
    <w:rsid w:val="007D55F5"/>
    <w:rsid w:val="007E2397"/>
    <w:rsid w:val="007E43FD"/>
    <w:rsid w:val="007F639E"/>
    <w:rsid w:val="007F69B7"/>
    <w:rsid w:val="00800043"/>
    <w:rsid w:val="00836BC7"/>
    <w:rsid w:val="008449CD"/>
    <w:rsid w:val="00845D30"/>
    <w:rsid w:val="00854744"/>
    <w:rsid w:val="00881F03"/>
    <w:rsid w:val="00895BFB"/>
    <w:rsid w:val="008B054A"/>
    <w:rsid w:val="008B73BC"/>
    <w:rsid w:val="008C03FD"/>
    <w:rsid w:val="008C7A4C"/>
    <w:rsid w:val="008C7D89"/>
    <w:rsid w:val="008C7FAC"/>
    <w:rsid w:val="00904F86"/>
    <w:rsid w:val="009129AC"/>
    <w:rsid w:val="009205F2"/>
    <w:rsid w:val="00932E16"/>
    <w:rsid w:val="00935666"/>
    <w:rsid w:val="00942747"/>
    <w:rsid w:val="00945499"/>
    <w:rsid w:val="00946D1B"/>
    <w:rsid w:val="00977072"/>
    <w:rsid w:val="009859A0"/>
    <w:rsid w:val="00990FDE"/>
    <w:rsid w:val="009953D9"/>
    <w:rsid w:val="009B0629"/>
    <w:rsid w:val="009B0958"/>
    <w:rsid w:val="009B0A9D"/>
    <w:rsid w:val="009C38B8"/>
    <w:rsid w:val="009D03D5"/>
    <w:rsid w:val="009D47CC"/>
    <w:rsid w:val="009D5E48"/>
    <w:rsid w:val="009D6421"/>
    <w:rsid w:val="009E0723"/>
    <w:rsid w:val="00A07628"/>
    <w:rsid w:val="00A07954"/>
    <w:rsid w:val="00A12CE4"/>
    <w:rsid w:val="00A14FD8"/>
    <w:rsid w:val="00A15C6D"/>
    <w:rsid w:val="00A17B21"/>
    <w:rsid w:val="00A20BA4"/>
    <w:rsid w:val="00A26851"/>
    <w:rsid w:val="00A40D3F"/>
    <w:rsid w:val="00A512BD"/>
    <w:rsid w:val="00A65A73"/>
    <w:rsid w:val="00A65BF2"/>
    <w:rsid w:val="00A80330"/>
    <w:rsid w:val="00AA1335"/>
    <w:rsid w:val="00AA40D3"/>
    <w:rsid w:val="00AA670A"/>
    <w:rsid w:val="00AB098A"/>
    <w:rsid w:val="00AC790D"/>
    <w:rsid w:val="00AE27AD"/>
    <w:rsid w:val="00AE325B"/>
    <w:rsid w:val="00AF5A18"/>
    <w:rsid w:val="00AF6B35"/>
    <w:rsid w:val="00B077A8"/>
    <w:rsid w:val="00B1075D"/>
    <w:rsid w:val="00B11122"/>
    <w:rsid w:val="00B1361F"/>
    <w:rsid w:val="00B420D9"/>
    <w:rsid w:val="00B4306C"/>
    <w:rsid w:val="00B60089"/>
    <w:rsid w:val="00B62FA6"/>
    <w:rsid w:val="00B658BF"/>
    <w:rsid w:val="00B81D02"/>
    <w:rsid w:val="00B85CE6"/>
    <w:rsid w:val="00B92031"/>
    <w:rsid w:val="00BB4C4E"/>
    <w:rsid w:val="00BC3894"/>
    <w:rsid w:val="00BC49E5"/>
    <w:rsid w:val="00BD15E1"/>
    <w:rsid w:val="00BE0325"/>
    <w:rsid w:val="00BF33D4"/>
    <w:rsid w:val="00BF7485"/>
    <w:rsid w:val="00C14579"/>
    <w:rsid w:val="00C162E8"/>
    <w:rsid w:val="00C31409"/>
    <w:rsid w:val="00C3772B"/>
    <w:rsid w:val="00C463D6"/>
    <w:rsid w:val="00C721CE"/>
    <w:rsid w:val="00C86B62"/>
    <w:rsid w:val="00C94849"/>
    <w:rsid w:val="00C9759E"/>
    <w:rsid w:val="00CC0B93"/>
    <w:rsid w:val="00CC666B"/>
    <w:rsid w:val="00CE19CE"/>
    <w:rsid w:val="00CF3B5F"/>
    <w:rsid w:val="00D03EDF"/>
    <w:rsid w:val="00D05997"/>
    <w:rsid w:val="00D0695B"/>
    <w:rsid w:val="00D12A51"/>
    <w:rsid w:val="00D424B5"/>
    <w:rsid w:val="00D50FBE"/>
    <w:rsid w:val="00D80905"/>
    <w:rsid w:val="00D83C05"/>
    <w:rsid w:val="00DA00D5"/>
    <w:rsid w:val="00DC6F0E"/>
    <w:rsid w:val="00DD18EE"/>
    <w:rsid w:val="00DD52D6"/>
    <w:rsid w:val="00DF28CC"/>
    <w:rsid w:val="00E05A22"/>
    <w:rsid w:val="00E174EF"/>
    <w:rsid w:val="00E260ED"/>
    <w:rsid w:val="00E443D5"/>
    <w:rsid w:val="00E555F4"/>
    <w:rsid w:val="00E57435"/>
    <w:rsid w:val="00E76847"/>
    <w:rsid w:val="00E76B29"/>
    <w:rsid w:val="00E804F0"/>
    <w:rsid w:val="00E91175"/>
    <w:rsid w:val="00E93A47"/>
    <w:rsid w:val="00E93E6A"/>
    <w:rsid w:val="00E93E98"/>
    <w:rsid w:val="00EA6D49"/>
    <w:rsid w:val="00EA6F98"/>
    <w:rsid w:val="00EB6414"/>
    <w:rsid w:val="00EB6531"/>
    <w:rsid w:val="00EB6B6A"/>
    <w:rsid w:val="00EB6C2F"/>
    <w:rsid w:val="00EC0957"/>
    <w:rsid w:val="00ED085F"/>
    <w:rsid w:val="00ED2E95"/>
    <w:rsid w:val="00ED6581"/>
    <w:rsid w:val="00EF4D1F"/>
    <w:rsid w:val="00F13AC8"/>
    <w:rsid w:val="00F4257E"/>
    <w:rsid w:val="00F46005"/>
    <w:rsid w:val="00F5198F"/>
    <w:rsid w:val="00F56D73"/>
    <w:rsid w:val="00F64CE1"/>
    <w:rsid w:val="00F817EE"/>
    <w:rsid w:val="00F87A72"/>
    <w:rsid w:val="00F924DD"/>
    <w:rsid w:val="00F95040"/>
    <w:rsid w:val="00FB0E8D"/>
    <w:rsid w:val="00FB308C"/>
    <w:rsid w:val="00FC35DB"/>
    <w:rsid w:val="00FC652C"/>
    <w:rsid w:val="00FE4943"/>
    <w:rsid w:val="00FF4D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399D1"/>
  <w15:chartTrackingRefBased/>
  <w15:docId w15:val="{E0168647-03BE-574F-A8A1-09B9E4C80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sz w:val="22"/>
      <w:szCs w:val="22"/>
      <w:lang w:eastAsia="en-US"/>
    </w:rPr>
  </w:style>
  <w:style w:type="paragraph" w:styleId="berschrift1">
    <w:name w:val="heading 1"/>
    <w:basedOn w:val="Standard"/>
    <w:link w:val="berschrift1Zchn"/>
    <w:uiPriority w:val="9"/>
    <w:qFormat/>
    <w:rsid w:val="00881F03"/>
    <w:pPr>
      <w:spacing w:before="100" w:beforeAutospacing="1" w:after="100" w:afterAutospacing="1" w:line="240" w:lineRule="auto"/>
      <w:outlineLvl w:val="0"/>
    </w:pPr>
    <w:rPr>
      <w:rFonts w:cs="Calibri"/>
      <w:b/>
      <w:bCs/>
      <w:kern w:val="36"/>
      <w:sz w:val="48"/>
      <w:szCs w:val="48"/>
      <w:lang w:eastAsia="de-DE"/>
    </w:rPr>
  </w:style>
  <w:style w:type="paragraph" w:styleId="berschrift4">
    <w:name w:val="heading 4"/>
    <w:basedOn w:val="Standard"/>
    <w:next w:val="Standard"/>
    <w:link w:val="berschrift4Zchn"/>
    <w:uiPriority w:val="9"/>
    <w:semiHidden/>
    <w:unhideWhenUsed/>
    <w:qFormat/>
    <w:rsid w:val="004776EB"/>
    <w:pPr>
      <w:keepNext/>
      <w:spacing w:before="240" w:after="60"/>
      <w:outlineLvl w:val="3"/>
    </w:pPr>
    <w:rPr>
      <w:rFonts w:eastAsia="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E76847"/>
    <w:rPr>
      <w:color w:val="0000FF"/>
      <w:u w:val="single"/>
    </w:rPr>
  </w:style>
  <w:style w:type="table" w:styleId="Tabellenraster">
    <w:name w:val="Table Grid"/>
    <w:basedOn w:val="NormaleTabelle"/>
    <w:uiPriority w:val="39"/>
    <w:rsid w:val="00E76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B11122"/>
    <w:pPr>
      <w:spacing w:before="100" w:beforeAutospacing="1" w:after="100" w:afterAutospacing="1" w:line="240" w:lineRule="auto"/>
    </w:pPr>
    <w:rPr>
      <w:rFonts w:ascii="Times New Roman" w:eastAsia="Times New Roman" w:hAnsi="Times New Roman"/>
      <w:sz w:val="24"/>
      <w:szCs w:val="24"/>
      <w:lang w:eastAsia="de-DE"/>
    </w:rPr>
  </w:style>
  <w:style w:type="paragraph" w:styleId="Kopfzeile">
    <w:name w:val="header"/>
    <w:basedOn w:val="Standard"/>
    <w:link w:val="KopfzeileZchn"/>
    <w:uiPriority w:val="99"/>
    <w:unhideWhenUsed/>
    <w:rsid w:val="00AE32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325B"/>
  </w:style>
  <w:style w:type="paragraph" w:styleId="Fuzeile">
    <w:name w:val="footer"/>
    <w:basedOn w:val="Standard"/>
    <w:link w:val="FuzeileZchn"/>
    <w:uiPriority w:val="99"/>
    <w:unhideWhenUsed/>
    <w:rsid w:val="00AE32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325B"/>
  </w:style>
  <w:style w:type="paragraph" w:styleId="StandardWeb">
    <w:name w:val="Normal (Web)"/>
    <w:basedOn w:val="Standard"/>
    <w:uiPriority w:val="99"/>
    <w:unhideWhenUsed/>
    <w:rsid w:val="00AE325B"/>
    <w:pPr>
      <w:spacing w:before="100" w:beforeAutospacing="1" w:after="100" w:afterAutospacing="1" w:line="240" w:lineRule="auto"/>
    </w:pPr>
    <w:rPr>
      <w:rFonts w:ascii="Times New Roman" w:eastAsia="Times New Roman" w:hAnsi="Times New Roman"/>
      <w:sz w:val="24"/>
      <w:szCs w:val="24"/>
      <w:lang w:eastAsia="de-DE"/>
    </w:rPr>
  </w:style>
  <w:style w:type="character" w:styleId="BesuchterLink">
    <w:name w:val="FollowedHyperlink"/>
    <w:uiPriority w:val="99"/>
    <w:semiHidden/>
    <w:unhideWhenUsed/>
    <w:rsid w:val="00A65BF2"/>
    <w:rPr>
      <w:color w:val="954F72"/>
      <w:u w:val="single"/>
    </w:rPr>
  </w:style>
  <w:style w:type="character" w:customStyle="1" w:styleId="NichtaufgelsteErwhnung1">
    <w:name w:val="Nicht aufgelöste Erwähnung1"/>
    <w:uiPriority w:val="99"/>
    <w:semiHidden/>
    <w:unhideWhenUsed/>
    <w:rsid w:val="00A65BF2"/>
    <w:rPr>
      <w:color w:val="605E5C"/>
      <w:shd w:val="clear" w:color="auto" w:fill="E1DFDD"/>
    </w:rPr>
  </w:style>
  <w:style w:type="paragraph" w:styleId="Sprechblasentext">
    <w:name w:val="Balloon Text"/>
    <w:basedOn w:val="Standard"/>
    <w:link w:val="SprechblasentextZchn"/>
    <w:uiPriority w:val="99"/>
    <w:semiHidden/>
    <w:unhideWhenUsed/>
    <w:rsid w:val="00165BCE"/>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165BCE"/>
    <w:rPr>
      <w:rFonts w:ascii="Segoe UI" w:hAnsi="Segoe UI" w:cs="Segoe UI"/>
      <w:sz w:val="18"/>
      <w:szCs w:val="18"/>
    </w:rPr>
  </w:style>
  <w:style w:type="character" w:customStyle="1" w:styleId="NichtaufgelsteErwhnung2">
    <w:name w:val="Nicht aufgelöste Erwähnung2"/>
    <w:uiPriority w:val="99"/>
    <w:semiHidden/>
    <w:unhideWhenUsed/>
    <w:rsid w:val="000D2306"/>
    <w:rPr>
      <w:color w:val="605E5C"/>
      <w:shd w:val="clear" w:color="auto" w:fill="E1DFDD"/>
    </w:rPr>
  </w:style>
  <w:style w:type="paragraph" w:styleId="berarbeitung">
    <w:name w:val="Revision"/>
    <w:hidden/>
    <w:uiPriority w:val="99"/>
    <w:semiHidden/>
    <w:rsid w:val="002E06A0"/>
    <w:rPr>
      <w:sz w:val="22"/>
      <w:szCs w:val="22"/>
      <w:lang w:eastAsia="en-US"/>
    </w:rPr>
  </w:style>
  <w:style w:type="character" w:customStyle="1" w:styleId="rxerq">
    <w:name w:val="rxerq"/>
    <w:basedOn w:val="Absatz-Standardschriftart"/>
    <w:rsid w:val="00F4257E"/>
  </w:style>
  <w:style w:type="paragraph" w:styleId="Listenabsatz">
    <w:name w:val="List Paragraph"/>
    <w:basedOn w:val="Standard"/>
    <w:uiPriority w:val="34"/>
    <w:qFormat/>
    <w:rsid w:val="00F4257E"/>
    <w:pPr>
      <w:spacing w:after="0" w:line="240" w:lineRule="auto"/>
      <w:ind w:left="720"/>
      <w:contextualSpacing/>
    </w:pPr>
    <w:rPr>
      <w:rFonts w:eastAsia="Times New Roman"/>
      <w:sz w:val="24"/>
      <w:szCs w:val="24"/>
      <w:lang w:eastAsia="de-DE"/>
    </w:rPr>
  </w:style>
  <w:style w:type="paragraph" w:customStyle="1" w:styleId="Default">
    <w:name w:val="Default"/>
    <w:rsid w:val="00B62FA6"/>
    <w:pPr>
      <w:autoSpaceDE w:val="0"/>
      <w:autoSpaceDN w:val="0"/>
      <w:adjustRightInd w:val="0"/>
    </w:pPr>
    <w:rPr>
      <w:rFonts w:cs="Calibri"/>
      <w:color w:val="000000"/>
      <w:sz w:val="24"/>
      <w:szCs w:val="24"/>
      <w:lang w:eastAsia="en-US"/>
    </w:rPr>
  </w:style>
  <w:style w:type="character" w:customStyle="1" w:styleId="apple-converted-space">
    <w:name w:val="apple-converted-space"/>
    <w:basedOn w:val="Absatz-Standardschriftart"/>
    <w:rsid w:val="00E443D5"/>
  </w:style>
  <w:style w:type="character" w:styleId="Fett">
    <w:name w:val="Strong"/>
    <w:uiPriority w:val="22"/>
    <w:qFormat/>
    <w:rsid w:val="00E443D5"/>
    <w:rPr>
      <w:b/>
      <w:bCs/>
    </w:rPr>
  </w:style>
  <w:style w:type="character" w:customStyle="1" w:styleId="berschrift1Zchn">
    <w:name w:val="Überschrift 1 Zchn"/>
    <w:link w:val="berschrift1"/>
    <w:uiPriority w:val="9"/>
    <w:rsid w:val="00881F03"/>
    <w:rPr>
      <w:rFonts w:ascii="Calibri" w:hAnsi="Calibri" w:cs="Calibri"/>
      <w:b/>
      <w:bCs/>
      <w:kern w:val="36"/>
      <w:sz w:val="48"/>
      <w:szCs w:val="48"/>
      <w:lang w:eastAsia="de-DE"/>
    </w:rPr>
  </w:style>
  <w:style w:type="character" w:customStyle="1" w:styleId="berschrift4Zchn">
    <w:name w:val="Überschrift 4 Zchn"/>
    <w:link w:val="berschrift4"/>
    <w:uiPriority w:val="9"/>
    <w:semiHidden/>
    <w:rsid w:val="004776EB"/>
    <w:rPr>
      <w:rFonts w:ascii="Calibri" w:eastAsia="Times New Roman" w:hAnsi="Calibri" w:cs="Times New Roman"/>
      <w:b/>
      <w:bCs/>
      <w:sz w:val="28"/>
      <w:szCs w:val="28"/>
      <w:lang w:eastAsia="en-US"/>
    </w:rPr>
  </w:style>
  <w:style w:type="character" w:customStyle="1" w:styleId="lrzxr">
    <w:name w:val="lrzxr"/>
    <w:rsid w:val="00C3772B"/>
  </w:style>
  <w:style w:type="character" w:customStyle="1" w:styleId="NichtaufgelsteErwhnung3">
    <w:name w:val="Nicht aufgelöste Erwähnung3"/>
    <w:uiPriority w:val="99"/>
    <w:semiHidden/>
    <w:unhideWhenUsed/>
    <w:rsid w:val="00C3772B"/>
    <w:rPr>
      <w:color w:val="605E5C"/>
      <w:shd w:val="clear" w:color="auto" w:fill="E1DFDD"/>
    </w:rPr>
  </w:style>
  <w:style w:type="character" w:styleId="Hervorhebung">
    <w:name w:val="Emphasis"/>
    <w:uiPriority w:val="20"/>
    <w:qFormat/>
    <w:rsid w:val="00387A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3832">
      <w:bodyDiv w:val="1"/>
      <w:marLeft w:val="0"/>
      <w:marRight w:val="0"/>
      <w:marTop w:val="0"/>
      <w:marBottom w:val="0"/>
      <w:divBdr>
        <w:top w:val="none" w:sz="0" w:space="0" w:color="auto"/>
        <w:left w:val="none" w:sz="0" w:space="0" w:color="auto"/>
        <w:bottom w:val="none" w:sz="0" w:space="0" w:color="auto"/>
        <w:right w:val="none" w:sz="0" w:space="0" w:color="auto"/>
      </w:divBdr>
    </w:div>
    <w:div w:id="31733926">
      <w:bodyDiv w:val="1"/>
      <w:marLeft w:val="0"/>
      <w:marRight w:val="0"/>
      <w:marTop w:val="0"/>
      <w:marBottom w:val="0"/>
      <w:divBdr>
        <w:top w:val="none" w:sz="0" w:space="0" w:color="auto"/>
        <w:left w:val="none" w:sz="0" w:space="0" w:color="auto"/>
        <w:bottom w:val="none" w:sz="0" w:space="0" w:color="auto"/>
        <w:right w:val="none" w:sz="0" w:space="0" w:color="auto"/>
      </w:divBdr>
    </w:div>
    <w:div w:id="93330826">
      <w:bodyDiv w:val="1"/>
      <w:marLeft w:val="0"/>
      <w:marRight w:val="0"/>
      <w:marTop w:val="0"/>
      <w:marBottom w:val="0"/>
      <w:divBdr>
        <w:top w:val="none" w:sz="0" w:space="0" w:color="auto"/>
        <w:left w:val="none" w:sz="0" w:space="0" w:color="auto"/>
        <w:bottom w:val="none" w:sz="0" w:space="0" w:color="auto"/>
        <w:right w:val="none" w:sz="0" w:space="0" w:color="auto"/>
      </w:divBdr>
    </w:div>
    <w:div w:id="127086974">
      <w:bodyDiv w:val="1"/>
      <w:marLeft w:val="0"/>
      <w:marRight w:val="0"/>
      <w:marTop w:val="0"/>
      <w:marBottom w:val="0"/>
      <w:divBdr>
        <w:top w:val="none" w:sz="0" w:space="0" w:color="auto"/>
        <w:left w:val="none" w:sz="0" w:space="0" w:color="auto"/>
        <w:bottom w:val="none" w:sz="0" w:space="0" w:color="auto"/>
        <w:right w:val="none" w:sz="0" w:space="0" w:color="auto"/>
      </w:divBdr>
    </w:div>
    <w:div w:id="212542082">
      <w:bodyDiv w:val="1"/>
      <w:marLeft w:val="0"/>
      <w:marRight w:val="0"/>
      <w:marTop w:val="0"/>
      <w:marBottom w:val="0"/>
      <w:divBdr>
        <w:top w:val="none" w:sz="0" w:space="0" w:color="auto"/>
        <w:left w:val="none" w:sz="0" w:space="0" w:color="auto"/>
        <w:bottom w:val="none" w:sz="0" w:space="0" w:color="auto"/>
        <w:right w:val="none" w:sz="0" w:space="0" w:color="auto"/>
      </w:divBdr>
    </w:div>
    <w:div w:id="315040411">
      <w:bodyDiv w:val="1"/>
      <w:marLeft w:val="0"/>
      <w:marRight w:val="0"/>
      <w:marTop w:val="0"/>
      <w:marBottom w:val="0"/>
      <w:divBdr>
        <w:top w:val="none" w:sz="0" w:space="0" w:color="auto"/>
        <w:left w:val="none" w:sz="0" w:space="0" w:color="auto"/>
        <w:bottom w:val="none" w:sz="0" w:space="0" w:color="auto"/>
        <w:right w:val="none" w:sz="0" w:space="0" w:color="auto"/>
      </w:divBdr>
    </w:div>
    <w:div w:id="406540447">
      <w:bodyDiv w:val="1"/>
      <w:marLeft w:val="0"/>
      <w:marRight w:val="0"/>
      <w:marTop w:val="0"/>
      <w:marBottom w:val="0"/>
      <w:divBdr>
        <w:top w:val="none" w:sz="0" w:space="0" w:color="auto"/>
        <w:left w:val="none" w:sz="0" w:space="0" w:color="auto"/>
        <w:bottom w:val="none" w:sz="0" w:space="0" w:color="auto"/>
        <w:right w:val="none" w:sz="0" w:space="0" w:color="auto"/>
      </w:divBdr>
    </w:div>
    <w:div w:id="488833579">
      <w:bodyDiv w:val="1"/>
      <w:marLeft w:val="0"/>
      <w:marRight w:val="0"/>
      <w:marTop w:val="0"/>
      <w:marBottom w:val="0"/>
      <w:divBdr>
        <w:top w:val="none" w:sz="0" w:space="0" w:color="auto"/>
        <w:left w:val="none" w:sz="0" w:space="0" w:color="auto"/>
        <w:bottom w:val="none" w:sz="0" w:space="0" w:color="auto"/>
        <w:right w:val="none" w:sz="0" w:space="0" w:color="auto"/>
      </w:divBdr>
      <w:divsChild>
        <w:div w:id="264312951">
          <w:marLeft w:val="0"/>
          <w:marRight w:val="0"/>
          <w:marTop w:val="0"/>
          <w:marBottom w:val="0"/>
          <w:divBdr>
            <w:top w:val="none" w:sz="0" w:space="0" w:color="auto"/>
            <w:left w:val="none" w:sz="0" w:space="0" w:color="auto"/>
            <w:bottom w:val="none" w:sz="0" w:space="0" w:color="auto"/>
            <w:right w:val="none" w:sz="0" w:space="0" w:color="auto"/>
          </w:divBdr>
        </w:div>
      </w:divsChild>
    </w:div>
    <w:div w:id="507255516">
      <w:bodyDiv w:val="1"/>
      <w:marLeft w:val="0"/>
      <w:marRight w:val="0"/>
      <w:marTop w:val="0"/>
      <w:marBottom w:val="0"/>
      <w:divBdr>
        <w:top w:val="none" w:sz="0" w:space="0" w:color="auto"/>
        <w:left w:val="none" w:sz="0" w:space="0" w:color="auto"/>
        <w:bottom w:val="none" w:sz="0" w:space="0" w:color="auto"/>
        <w:right w:val="none" w:sz="0" w:space="0" w:color="auto"/>
      </w:divBdr>
    </w:div>
    <w:div w:id="510221284">
      <w:bodyDiv w:val="1"/>
      <w:marLeft w:val="0"/>
      <w:marRight w:val="0"/>
      <w:marTop w:val="0"/>
      <w:marBottom w:val="0"/>
      <w:divBdr>
        <w:top w:val="none" w:sz="0" w:space="0" w:color="auto"/>
        <w:left w:val="none" w:sz="0" w:space="0" w:color="auto"/>
        <w:bottom w:val="none" w:sz="0" w:space="0" w:color="auto"/>
        <w:right w:val="none" w:sz="0" w:space="0" w:color="auto"/>
      </w:divBdr>
    </w:div>
    <w:div w:id="579024191">
      <w:bodyDiv w:val="1"/>
      <w:marLeft w:val="0"/>
      <w:marRight w:val="0"/>
      <w:marTop w:val="0"/>
      <w:marBottom w:val="0"/>
      <w:divBdr>
        <w:top w:val="none" w:sz="0" w:space="0" w:color="auto"/>
        <w:left w:val="none" w:sz="0" w:space="0" w:color="auto"/>
        <w:bottom w:val="none" w:sz="0" w:space="0" w:color="auto"/>
        <w:right w:val="none" w:sz="0" w:space="0" w:color="auto"/>
      </w:divBdr>
    </w:div>
    <w:div w:id="702944595">
      <w:bodyDiv w:val="1"/>
      <w:marLeft w:val="0"/>
      <w:marRight w:val="0"/>
      <w:marTop w:val="0"/>
      <w:marBottom w:val="0"/>
      <w:divBdr>
        <w:top w:val="none" w:sz="0" w:space="0" w:color="auto"/>
        <w:left w:val="none" w:sz="0" w:space="0" w:color="auto"/>
        <w:bottom w:val="none" w:sz="0" w:space="0" w:color="auto"/>
        <w:right w:val="none" w:sz="0" w:space="0" w:color="auto"/>
      </w:divBdr>
    </w:div>
    <w:div w:id="1000962200">
      <w:bodyDiv w:val="1"/>
      <w:marLeft w:val="0"/>
      <w:marRight w:val="0"/>
      <w:marTop w:val="0"/>
      <w:marBottom w:val="0"/>
      <w:divBdr>
        <w:top w:val="none" w:sz="0" w:space="0" w:color="auto"/>
        <w:left w:val="none" w:sz="0" w:space="0" w:color="auto"/>
        <w:bottom w:val="none" w:sz="0" w:space="0" w:color="auto"/>
        <w:right w:val="none" w:sz="0" w:space="0" w:color="auto"/>
      </w:divBdr>
    </w:div>
    <w:div w:id="1133718202">
      <w:bodyDiv w:val="1"/>
      <w:marLeft w:val="0"/>
      <w:marRight w:val="0"/>
      <w:marTop w:val="0"/>
      <w:marBottom w:val="0"/>
      <w:divBdr>
        <w:top w:val="none" w:sz="0" w:space="0" w:color="auto"/>
        <w:left w:val="none" w:sz="0" w:space="0" w:color="auto"/>
        <w:bottom w:val="none" w:sz="0" w:space="0" w:color="auto"/>
        <w:right w:val="none" w:sz="0" w:space="0" w:color="auto"/>
      </w:divBdr>
      <w:divsChild>
        <w:div w:id="706368796">
          <w:marLeft w:val="0"/>
          <w:marRight w:val="0"/>
          <w:marTop w:val="0"/>
          <w:marBottom w:val="0"/>
          <w:divBdr>
            <w:top w:val="none" w:sz="0" w:space="0" w:color="auto"/>
            <w:left w:val="none" w:sz="0" w:space="0" w:color="auto"/>
            <w:bottom w:val="none" w:sz="0" w:space="0" w:color="auto"/>
            <w:right w:val="none" w:sz="0" w:space="0" w:color="auto"/>
          </w:divBdr>
        </w:div>
      </w:divsChild>
    </w:div>
    <w:div w:id="1210873154">
      <w:bodyDiv w:val="1"/>
      <w:marLeft w:val="0"/>
      <w:marRight w:val="0"/>
      <w:marTop w:val="0"/>
      <w:marBottom w:val="0"/>
      <w:divBdr>
        <w:top w:val="none" w:sz="0" w:space="0" w:color="auto"/>
        <w:left w:val="none" w:sz="0" w:space="0" w:color="auto"/>
        <w:bottom w:val="none" w:sz="0" w:space="0" w:color="auto"/>
        <w:right w:val="none" w:sz="0" w:space="0" w:color="auto"/>
      </w:divBdr>
      <w:divsChild>
        <w:div w:id="2012904375">
          <w:marLeft w:val="0"/>
          <w:marRight w:val="0"/>
          <w:marTop w:val="0"/>
          <w:marBottom w:val="0"/>
          <w:divBdr>
            <w:top w:val="none" w:sz="0" w:space="0" w:color="auto"/>
            <w:left w:val="none" w:sz="0" w:space="0" w:color="auto"/>
            <w:bottom w:val="none" w:sz="0" w:space="0" w:color="auto"/>
            <w:right w:val="none" w:sz="0" w:space="0" w:color="auto"/>
          </w:divBdr>
        </w:div>
      </w:divsChild>
    </w:div>
    <w:div w:id="1295526625">
      <w:bodyDiv w:val="1"/>
      <w:marLeft w:val="0"/>
      <w:marRight w:val="0"/>
      <w:marTop w:val="0"/>
      <w:marBottom w:val="0"/>
      <w:divBdr>
        <w:top w:val="none" w:sz="0" w:space="0" w:color="auto"/>
        <w:left w:val="none" w:sz="0" w:space="0" w:color="auto"/>
        <w:bottom w:val="none" w:sz="0" w:space="0" w:color="auto"/>
        <w:right w:val="none" w:sz="0" w:space="0" w:color="auto"/>
      </w:divBdr>
    </w:div>
    <w:div w:id="1407461951">
      <w:bodyDiv w:val="1"/>
      <w:marLeft w:val="0"/>
      <w:marRight w:val="0"/>
      <w:marTop w:val="0"/>
      <w:marBottom w:val="0"/>
      <w:divBdr>
        <w:top w:val="none" w:sz="0" w:space="0" w:color="auto"/>
        <w:left w:val="none" w:sz="0" w:space="0" w:color="auto"/>
        <w:bottom w:val="none" w:sz="0" w:space="0" w:color="auto"/>
        <w:right w:val="none" w:sz="0" w:space="0" w:color="auto"/>
      </w:divBdr>
    </w:div>
    <w:div w:id="1484396357">
      <w:bodyDiv w:val="1"/>
      <w:marLeft w:val="0"/>
      <w:marRight w:val="0"/>
      <w:marTop w:val="0"/>
      <w:marBottom w:val="0"/>
      <w:divBdr>
        <w:top w:val="none" w:sz="0" w:space="0" w:color="auto"/>
        <w:left w:val="none" w:sz="0" w:space="0" w:color="auto"/>
        <w:bottom w:val="none" w:sz="0" w:space="0" w:color="auto"/>
        <w:right w:val="none" w:sz="0" w:space="0" w:color="auto"/>
      </w:divBdr>
    </w:div>
    <w:div w:id="1543715289">
      <w:bodyDiv w:val="1"/>
      <w:marLeft w:val="0"/>
      <w:marRight w:val="0"/>
      <w:marTop w:val="0"/>
      <w:marBottom w:val="0"/>
      <w:divBdr>
        <w:top w:val="none" w:sz="0" w:space="0" w:color="auto"/>
        <w:left w:val="none" w:sz="0" w:space="0" w:color="auto"/>
        <w:bottom w:val="none" w:sz="0" w:space="0" w:color="auto"/>
        <w:right w:val="none" w:sz="0" w:space="0" w:color="auto"/>
      </w:divBdr>
    </w:div>
    <w:div w:id="1603607915">
      <w:bodyDiv w:val="1"/>
      <w:marLeft w:val="0"/>
      <w:marRight w:val="0"/>
      <w:marTop w:val="0"/>
      <w:marBottom w:val="0"/>
      <w:divBdr>
        <w:top w:val="none" w:sz="0" w:space="0" w:color="auto"/>
        <w:left w:val="none" w:sz="0" w:space="0" w:color="auto"/>
        <w:bottom w:val="none" w:sz="0" w:space="0" w:color="auto"/>
        <w:right w:val="none" w:sz="0" w:space="0" w:color="auto"/>
      </w:divBdr>
    </w:div>
    <w:div w:id="1619599397">
      <w:bodyDiv w:val="1"/>
      <w:marLeft w:val="0"/>
      <w:marRight w:val="0"/>
      <w:marTop w:val="0"/>
      <w:marBottom w:val="0"/>
      <w:divBdr>
        <w:top w:val="none" w:sz="0" w:space="0" w:color="auto"/>
        <w:left w:val="none" w:sz="0" w:space="0" w:color="auto"/>
        <w:bottom w:val="none" w:sz="0" w:space="0" w:color="auto"/>
        <w:right w:val="none" w:sz="0" w:space="0" w:color="auto"/>
      </w:divBdr>
    </w:div>
    <w:div w:id="1669211881">
      <w:bodyDiv w:val="1"/>
      <w:marLeft w:val="0"/>
      <w:marRight w:val="0"/>
      <w:marTop w:val="0"/>
      <w:marBottom w:val="0"/>
      <w:divBdr>
        <w:top w:val="none" w:sz="0" w:space="0" w:color="auto"/>
        <w:left w:val="none" w:sz="0" w:space="0" w:color="auto"/>
        <w:bottom w:val="none" w:sz="0" w:space="0" w:color="auto"/>
        <w:right w:val="none" w:sz="0" w:space="0" w:color="auto"/>
      </w:divBdr>
    </w:div>
    <w:div w:id="1677995523">
      <w:bodyDiv w:val="1"/>
      <w:marLeft w:val="0"/>
      <w:marRight w:val="0"/>
      <w:marTop w:val="0"/>
      <w:marBottom w:val="0"/>
      <w:divBdr>
        <w:top w:val="none" w:sz="0" w:space="0" w:color="auto"/>
        <w:left w:val="none" w:sz="0" w:space="0" w:color="auto"/>
        <w:bottom w:val="none" w:sz="0" w:space="0" w:color="auto"/>
        <w:right w:val="none" w:sz="0" w:space="0" w:color="auto"/>
      </w:divBdr>
    </w:div>
    <w:div w:id="1705981388">
      <w:bodyDiv w:val="1"/>
      <w:marLeft w:val="0"/>
      <w:marRight w:val="0"/>
      <w:marTop w:val="0"/>
      <w:marBottom w:val="0"/>
      <w:divBdr>
        <w:top w:val="none" w:sz="0" w:space="0" w:color="auto"/>
        <w:left w:val="none" w:sz="0" w:space="0" w:color="auto"/>
        <w:bottom w:val="none" w:sz="0" w:space="0" w:color="auto"/>
        <w:right w:val="none" w:sz="0" w:space="0" w:color="auto"/>
      </w:divBdr>
    </w:div>
    <w:div w:id="1883250427">
      <w:bodyDiv w:val="1"/>
      <w:marLeft w:val="0"/>
      <w:marRight w:val="0"/>
      <w:marTop w:val="0"/>
      <w:marBottom w:val="0"/>
      <w:divBdr>
        <w:top w:val="none" w:sz="0" w:space="0" w:color="auto"/>
        <w:left w:val="none" w:sz="0" w:space="0" w:color="auto"/>
        <w:bottom w:val="none" w:sz="0" w:space="0" w:color="auto"/>
        <w:right w:val="none" w:sz="0" w:space="0" w:color="auto"/>
      </w:divBdr>
    </w:div>
    <w:div w:id="2008822666">
      <w:bodyDiv w:val="1"/>
      <w:marLeft w:val="0"/>
      <w:marRight w:val="0"/>
      <w:marTop w:val="0"/>
      <w:marBottom w:val="0"/>
      <w:divBdr>
        <w:top w:val="none" w:sz="0" w:space="0" w:color="auto"/>
        <w:left w:val="none" w:sz="0" w:space="0" w:color="auto"/>
        <w:bottom w:val="none" w:sz="0" w:space="0" w:color="auto"/>
        <w:right w:val="none" w:sz="0" w:space="0" w:color="auto"/>
      </w:divBdr>
    </w:div>
    <w:div w:id="2020084273">
      <w:bodyDiv w:val="1"/>
      <w:marLeft w:val="0"/>
      <w:marRight w:val="0"/>
      <w:marTop w:val="0"/>
      <w:marBottom w:val="0"/>
      <w:divBdr>
        <w:top w:val="none" w:sz="0" w:space="0" w:color="auto"/>
        <w:left w:val="none" w:sz="0" w:space="0" w:color="auto"/>
        <w:bottom w:val="none" w:sz="0" w:space="0" w:color="auto"/>
        <w:right w:val="none" w:sz="0" w:space="0" w:color="auto"/>
      </w:divBdr>
    </w:div>
    <w:div w:id="2041278458">
      <w:bodyDiv w:val="1"/>
      <w:marLeft w:val="0"/>
      <w:marRight w:val="0"/>
      <w:marTop w:val="0"/>
      <w:marBottom w:val="0"/>
      <w:divBdr>
        <w:top w:val="none" w:sz="0" w:space="0" w:color="auto"/>
        <w:left w:val="none" w:sz="0" w:space="0" w:color="auto"/>
        <w:bottom w:val="none" w:sz="0" w:space="0" w:color="auto"/>
        <w:right w:val="none" w:sz="0" w:space="0" w:color="auto"/>
      </w:divBdr>
    </w:div>
    <w:div w:id="2077967276">
      <w:bodyDiv w:val="1"/>
      <w:marLeft w:val="0"/>
      <w:marRight w:val="0"/>
      <w:marTop w:val="0"/>
      <w:marBottom w:val="0"/>
      <w:divBdr>
        <w:top w:val="none" w:sz="0" w:space="0" w:color="auto"/>
        <w:left w:val="none" w:sz="0" w:space="0" w:color="auto"/>
        <w:bottom w:val="none" w:sz="0" w:space="0" w:color="auto"/>
        <w:right w:val="none" w:sz="0" w:space="0" w:color="auto"/>
      </w:divBdr>
    </w:div>
    <w:div w:id="214645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de.wikipedia.org/w/index.php?title=Die_Fahne_der_Freiheit&amp;action=edit&amp;redlink=1" TargetMode="External"/><Relationship Id="rId26" Type="http://schemas.openxmlformats.org/officeDocument/2006/relationships/hyperlink" Target="https://de.wikipedia.org/wiki/Schauspieler" TargetMode="External"/><Relationship Id="rId39" Type="http://schemas.openxmlformats.org/officeDocument/2006/relationships/hyperlink" Target="https://de.wikipedia.org/wiki/Coppa_Volpi" TargetMode="External"/><Relationship Id="rId21" Type="http://schemas.openxmlformats.org/officeDocument/2006/relationships/hyperlink" Target="https://de.wikipedia.org/wiki/International_Opera_Awards_2015" TargetMode="External"/><Relationship Id="rId34" Type="http://schemas.openxmlformats.org/officeDocument/2006/relationships/hyperlink" Target="https://de.wikipedia.org/wiki/Nachts_im_Museum" TargetMode="External"/><Relationship Id="rId42" Type="http://schemas.openxmlformats.org/officeDocument/2006/relationships/hyperlink" Target="https://de.wikipedia.org/wiki/Organisierte_Kriminalit%C3%A4t" TargetMode="External"/><Relationship Id="rId47" Type="http://schemas.openxmlformats.org/officeDocument/2006/relationships/hyperlink" Target="https://de.wikipedia.org/wiki/Sizilien" TargetMode="External"/><Relationship Id="rId50" Type="http://schemas.openxmlformats.org/officeDocument/2006/relationships/hyperlink" Target="https://de.wikipedia.org/wiki/%E2%80%99Ndrangheta" TargetMode="External"/><Relationship Id="rId55" Type="http://schemas.openxmlformats.org/officeDocument/2006/relationships/hyperlink" Target="https://de.wikipedia.org/wiki/Produktpiraterie"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Internationale_Filmfestspiele_von_Cannes" TargetMode="External"/><Relationship Id="rId20" Type="http://schemas.openxmlformats.org/officeDocument/2006/relationships/hyperlink" Target="https://de.wikipedia.org/wiki/Rossini_Opera_Festival" TargetMode="External"/><Relationship Id="rId29" Type="http://schemas.openxmlformats.org/officeDocument/2006/relationships/hyperlink" Target="https://de.wikipedia.org/wiki/Giuseppe_Pinelli" TargetMode="External"/><Relationship Id="rId41" Type="http://schemas.openxmlformats.org/officeDocument/2006/relationships/image" Target="media/image6.jpeg"/><Relationship Id="rId54" Type="http://schemas.openxmlformats.org/officeDocument/2006/relationships/hyperlink" Target="https://de.wikipedia.org/wiki/Waffenhandel" TargetMode="External"/><Relationship Id="rId62" Type="http://schemas.openxmlformats.org/officeDocument/2006/relationships/hyperlink" Target="https://de.wikipedia.org/wiki/Geldw%C3%A4sch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piering@cinemaids.de" TargetMode="External"/><Relationship Id="rId24" Type="http://schemas.openxmlformats.org/officeDocument/2006/relationships/image" Target="media/image4.jpeg"/><Relationship Id="rId32" Type="http://schemas.openxmlformats.org/officeDocument/2006/relationships/hyperlink" Target="https://de.wikipedia.org/wiki/Nastro_d%E2%80%99Argento" TargetMode="External"/><Relationship Id="rId37" Type="http://schemas.openxmlformats.org/officeDocument/2006/relationships/hyperlink" Target="https://de.wikipedia.org/wiki/Internationale_Filmfestspiele_von_Venedig" TargetMode="External"/><Relationship Id="rId40" Type="http://schemas.openxmlformats.org/officeDocument/2006/relationships/image" Target="media/image5.jpeg"/><Relationship Id="rId45" Type="http://schemas.openxmlformats.org/officeDocument/2006/relationships/hyperlink" Target="https://de.wikipedia.org/wiki/Neapel" TargetMode="External"/><Relationship Id="rId53" Type="http://schemas.openxmlformats.org/officeDocument/2006/relationships/hyperlink" Target="https://de.wikipedia.org/wiki/Drogenhandel" TargetMode="External"/><Relationship Id="rId58" Type="http://schemas.openxmlformats.org/officeDocument/2006/relationships/hyperlink" Target="https://de.wikipedia.org/wiki/Korruption" TargetMode="External"/><Relationship Id="rId5" Type="http://schemas.openxmlformats.org/officeDocument/2006/relationships/webSettings" Target="webSettings.xml"/><Relationship Id="rId15" Type="http://schemas.openxmlformats.org/officeDocument/2006/relationships/hyperlink" Target="https://de.wikipedia.org/wiki/Renato_Caccioppoli" TargetMode="External"/><Relationship Id="rId23" Type="http://schemas.openxmlformats.org/officeDocument/2006/relationships/hyperlink" Target="https://de.wikipedia.org/wiki/Internationale_Filmfestspiele_von_Cannes" TargetMode="External"/><Relationship Id="rId28" Type="http://schemas.openxmlformats.org/officeDocument/2006/relationships/hyperlink" Target="https://de.wikipedia.org/wiki/Michele_Placido" TargetMode="External"/><Relationship Id="rId36" Type="http://schemas.openxmlformats.org/officeDocument/2006/relationships/hyperlink" Target="https://de.wikipedia.org/wiki/World_War_Z" TargetMode="External"/><Relationship Id="rId49" Type="http://schemas.openxmlformats.org/officeDocument/2006/relationships/hyperlink" Target="https://de.wikipedia.org/wiki/Kalabrien" TargetMode="External"/><Relationship Id="rId57" Type="http://schemas.openxmlformats.org/officeDocument/2006/relationships/hyperlink" Target="https://de.wikipedia.org/wiki/Schutzgelderpressung" TargetMode="External"/><Relationship Id="rId61" Type="http://schemas.openxmlformats.org/officeDocument/2006/relationships/hyperlink" Target="https://de.wikipedia.org/wiki/Zement" TargetMode="External"/><Relationship Id="rId10" Type="http://schemas.openxmlformats.org/officeDocument/2006/relationships/hyperlink" Target="mailto:kstammen@cinemaids.de" TargetMode="External"/><Relationship Id="rId19" Type="http://schemas.openxmlformats.org/officeDocument/2006/relationships/hyperlink" Target="https://de.wikipedia.org/wiki/Aureliano_in_Palmira" TargetMode="External"/><Relationship Id="rId31" Type="http://schemas.openxmlformats.org/officeDocument/2006/relationships/hyperlink" Target="https://de.wikipedia.org/wiki/David_di_Donatello" TargetMode="External"/><Relationship Id="rId44" Type="http://schemas.openxmlformats.org/officeDocument/2006/relationships/hyperlink" Target="https://de.wikipedia.org/wiki/Clan" TargetMode="External"/><Relationship Id="rId52" Type="http://schemas.openxmlformats.org/officeDocument/2006/relationships/hyperlink" Target="https://de.wikipedia.org/wiki/Europ%C3%A4ische_Union" TargetMode="External"/><Relationship Id="rId60" Type="http://schemas.openxmlformats.org/officeDocument/2006/relationships/hyperlink" Target="https://de.wikipedia.org/wiki/Haute_Couture"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mfa-film.de" TargetMode="External"/><Relationship Id="rId14" Type="http://schemas.openxmlformats.org/officeDocument/2006/relationships/image" Target="media/image3.jpeg"/><Relationship Id="rId22" Type="http://schemas.openxmlformats.org/officeDocument/2006/relationships/hyperlink" Target="https://de.wikipedia.org/wiki/Nostalgia_(2022)" TargetMode="External"/><Relationship Id="rId27" Type="http://schemas.openxmlformats.org/officeDocument/2006/relationships/hyperlink" Target="https://de.wikipedia.org/wiki/Der_Prinz_von_Homburg" TargetMode="External"/><Relationship Id="rId30" Type="http://schemas.openxmlformats.org/officeDocument/2006/relationships/hyperlink" Target="https://de.wikipedia.org/wiki/Marco_Tullio_Giordana" TargetMode="External"/><Relationship Id="rId35" Type="http://schemas.openxmlformats.org/officeDocument/2006/relationships/hyperlink" Target="https://de.wikipedia.org/wiki/Die_Chroniken_von_Narnia:_Prinz_Kaspian_von_Narnia" TargetMode="External"/><Relationship Id="rId43" Type="http://schemas.openxmlformats.org/officeDocument/2006/relationships/hyperlink" Target="https://de.wikipedia.org/wiki/Italien" TargetMode="External"/><Relationship Id="rId48" Type="http://schemas.openxmlformats.org/officeDocument/2006/relationships/hyperlink" Target="https://de.wikipedia.org/wiki/Cosa_Nostra" TargetMode="External"/><Relationship Id="rId56" Type="http://schemas.openxmlformats.org/officeDocument/2006/relationships/hyperlink" Target="https://de.wikipedia.org/wiki/Abfallentsorgung"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de.wikipedia.org/wiki/Schattenwirtschaft" TargetMode="External"/><Relationship Id="rId3" Type="http://schemas.openxmlformats.org/officeDocument/2006/relationships/styles" Target="styles.xml"/><Relationship Id="rId12" Type="http://schemas.openxmlformats.org/officeDocument/2006/relationships/hyperlink" Target="https://www.mfa-film.de/kino/id/nostalgia/" TargetMode="External"/><Relationship Id="rId17" Type="http://schemas.openxmlformats.org/officeDocument/2006/relationships/hyperlink" Target="https://de.wikipedia.org/wiki/Teatro_Argentina" TargetMode="External"/><Relationship Id="rId25" Type="http://schemas.openxmlformats.org/officeDocument/2006/relationships/hyperlink" Target="https://de.wikipedia.org/wiki/Italien" TargetMode="External"/><Relationship Id="rId33" Type="http://schemas.openxmlformats.org/officeDocument/2006/relationships/hyperlink" Target="https://de.wikipedia.org/wiki/Simon_der_Zelot" TargetMode="External"/><Relationship Id="rId38" Type="http://schemas.openxmlformats.org/officeDocument/2006/relationships/hyperlink" Target="https://de.wikipedia.org/wiki/Internationale_Filmfestspiele_von_Venedig_2020" TargetMode="External"/><Relationship Id="rId46" Type="http://schemas.openxmlformats.org/officeDocument/2006/relationships/hyperlink" Target="https://de.wikipedia.org/wiki/Kampanien" TargetMode="External"/><Relationship Id="rId59" Type="http://schemas.openxmlformats.org/officeDocument/2006/relationships/hyperlink" Target="https://de.wikipedia.org/wiki/Erpressun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BEC68-E810-4C53-9FF8-10C3575B5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2206</Words>
  <Characters>13905</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16079</CharactersWithSpaces>
  <SharedDoc>false</SharedDoc>
  <HLinks>
    <vt:vector size="18" baseType="variant">
      <vt:variant>
        <vt:i4>3539050</vt:i4>
      </vt:variant>
      <vt:variant>
        <vt:i4>6</vt:i4>
      </vt:variant>
      <vt:variant>
        <vt:i4>0</vt:i4>
      </vt:variant>
      <vt:variant>
        <vt:i4>5</vt:i4>
      </vt:variant>
      <vt:variant>
        <vt:lpwstr>https://www.mfa-film.de/kino/id/sick-of-myself/</vt:lpwstr>
      </vt:variant>
      <vt:variant>
        <vt:lpwstr/>
      </vt:variant>
      <vt:variant>
        <vt:i4>2031645</vt:i4>
      </vt:variant>
      <vt:variant>
        <vt:i4>3</vt:i4>
      </vt:variant>
      <vt:variant>
        <vt:i4>0</vt:i4>
      </vt:variant>
      <vt:variant>
        <vt:i4>5</vt:i4>
      </vt:variant>
      <vt:variant>
        <vt:lpwstr>https://www.google.com/search?client=firefox-b-d&amp;q=cinemaids+</vt:lpwstr>
      </vt:variant>
      <vt:variant>
        <vt:lpwstr/>
      </vt:variant>
      <vt:variant>
        <vt:i4>393315</vt:i4>
      </vt:variant>
      <vt:variant>
        <vt:i4>0</vt:i4>
      </vt:variant>
      <vt:variant>
        <vt:i4>0</vt:i4>
      </vt:variant>
      <vt:variant>
        <vt:i4>5</vt:i4>
      </vt:variant>
      <vt:variant>
        <vt:lpwstr>mailto:info@mfa-film.de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Ruth Hörnlein</cp:lastModifiedBy>
  <cp:revision>2</cp:revision>
  <cp:lastPrinted>2023-04-12T12:54:00Z</cp:lastPrinted>
  <dcterms:created xsi:type="dcterms:W3CDTF">2023-04-12T13:17:00Z</dcterms:created>
  <dcterms:modified xsi:type="dcterms:W3CDTF">2023-04-12T13:17:00Z</dcterms:modified>
</cp:coreProperties>
</file>